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2456773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CE56DF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ЧЕРВОНОЗАВОДСЬКОГО РАЙОНУ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</w:t>
                  </w:r>
                  <w:r w:rsidR="009B232F" w:rsidRPr="00CE56DF">
                    <w:rPr>
                      <w:rFonts w:eastAsia="Calibri"/>
                      <w:b/>
                    </w:rPr>
                    <w:t xml:space="preserve">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ЧЕРВОНОЗАВОДСКОГО РАЙОНА</w:t>
                  </w:r>
                </w:p>
                <w:p w:rsidR="009B232F" w:rsidRPr="00E415A4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282607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AC5906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50E02">
        <w:rPr>
          <w:sz w:val="28"/>
          <w:szCs w:val="28"/>
          <w:lang w:val="uk-UA"/>
        </w:rPr>
        <w:t>0</w:t>
      </w:r>
      <w:r w:rsidR="008D0B9B" w:rsidRPr="00236258">
        <w:rPr>
          <w:sz w:val="28"/>
          <w:szCs w:val="28"/>
          <w:lang w:val="uk-UA"/>
        </w:rPr>
        <w:t>.0</w:t>
      </w:r>
      <w:r w:rsidR="00250E0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250E0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250E02">
        <w:rPr>
          <w:sz w:val="28"/>
          <w:szCs w:val="28"/>
          <w:lang w:val="uk-UA"/>
        </w:rPr>
        <w:t>123</w:t>
      </w:r>
    </w:p>
    <w:p w:rsidR="008D0B9B" w:rsidRPr="00236258" w:rsidRDefault="008D0B9B" w:rsidP="00F90E04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AC5906" w:rsidRPr="001862FA" w:rsidRDefault="00AC5906" w:rsidP="00AC5906">
      <w:pPr>
        <w:ind w:right="4818"/>
        <w:jc w:val="both"/>
        <w:rPr>
          <w:sz w:val="28"/>
          <w:szCs w:val="28"/>
          <w:lang w:val="uk-UA"/>
        </w:rPr>
      </w:pPr>
      <w:r w:rsidRPr="001862FA">
        <w:rPr>
          <w:sz w:val="28"/>
          <w:szCs w:val="28"/>
          <w:lang w:val="uk-UA"/>
        </w:rPr>
        <w:t xml:space="preserve">Про вивчення стану </w:t>
      </w:r>
      <w:bookmarkStart w:id="0" w:name="OLE_LINK3"/>
      <w:bookmarkStart w:id="1" w:name="OLE_LINK4"/>
      <w:r w:rsidRPr="001862FA">
        <w:rPr>
          <w:sz w:val="28"/>
          <w:szCs w:val="28"/>
          <w:lang w:val="uk-UA"/>
        </w:rPr>
        <w:t>управлінської діяльності щодо організації</w:t>
      </w:r>
      <w:r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>закі</w:t>
      </w:r>
      <w:r w:rsidRPr="001862FA">
        <w:rPr>
          <w:sz w:val="28"/>
          <w:szCs w:val="28"/>
          <w:lang w:val="uk-UA"/>
        </w:rPr>
        <w:t>н</w:t>
      </w:r>
      <w:r w:rsidRPr="001862FA">
        <w:rPr>
          <w:sz w:val="28"/>
          <w:szCs w:val="28"/>
          <w:lang w:val="uk-UA"/>
        </w:rPr>
        <w:t>чення 201</w:t>
      </w:r>
      <w:r w:rsidR="00250E02">
        <w:rPr>
          <w:sz w:val="28"/>
          <w:szCs w:val="28"/>
          <w:lang w:val="uk-UA"/>
        </w:rPr>
        <w:t>5</w:t>
      </w:r>
      <w:r w:rsidRPr="001862FA">
        <w:rPr>
          <w:sz w:val="28"/>
          <w:szCs w:val="28"/>
          <w:lang w:val="uk-UA"/>
        </w:rPr>
        <w:t>/201</w:t>
      </w:r>
      <w:r w:rsidR="00250E02">
        <w:rPr>
          <w:sz w:val="28"/>
          <w:szCs w:val="28"/>
          <w:lang w:val="uk-UA"/>
        </w:rPr>
        <w:t>6</w:t>
      </w:r>
      <w:r w:rsidRPr="001862FA">
        <w:rPr>
          <w:sz w:val="28"/>
          <w:szCs w:val="28"/>
          <w:lang w:val="uk-UA"/>
        </w:rPr>
        <w:t xml:space="preserve"> навчального року, проведення державної</w:t>
      </w:r>
      <w:r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>підсумкової атестації в</w:t>
      </w:r>
      <w:r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>загальноосвітніх навчальних</w:t>
      </w:r>
      <w:r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 xml:space="preserve">закладах </w:t>
      </w:r>
      <w:r>
        <w:rPr>
          <w:sz w:val="28"/>
          <w:szCs w:val="28"/>
          <w:lang w:val="uk-UA"/>
        </w:rPr>
        <w:t>Червонозаводського району</w:t>
      </w:r>
      <w:r w:rsidRPr="001862FA">
        <w:rPr>
          <w:sz w:val="28"/>
          <w:szCs w:val="28"/>
          <w:lang w:val="uk-UA"/>
        </w:rPr>
        <w:t xml:space="preserve"> м. Харкова</w:t>
      </w:r>
    </w:p>
    <w:p w:rsidR="00AC5906" w:rsidRPr="001862FA" w:rsidRDefault="00AC5906" w:rsidP="00F90E04">
      <w:pPr>
        <w:spacing w:line="360" w:lineRule="auto"/>
        <w:ind w:right="4846"/>
        <w:rPr>
          <w:sz w:val="28"/>
          <w:szCs w:val="28"/>
          <w:lang w:val="uk-UA"/>
        </w:rPr>
      </w:pPr>
    </w:p>
    <w:bookmarkEnd w:id="0"/>
    <w:bookmarkEnd w:id="1"/>
    <w:p w:rsidR="00AC5906" w:rsidRDefault="00AC5906" w:rsidP="00AC5906">
      <w:pPr>
        <w:shd w:val="clear" w:color="auto" w:fill="FFFFFF"/>
        <w:spacing w:line="360" w:lineRule="auto"/>
        <w:ind w:right="-5" w:firstLine="720"/>
        <w:jc w:val="both"/>
        <w:rPr>
          <w:color w:val="262626"/>
          <w:sz w:val="28"/>
          <w:szCs w:val="28"/>
          <w:lang w:val="uk-UA"/>
        </w:rPr>
      </w:pPr>
    </w:p>
    <w:p w:rsidR="00F90E04" w:rsidRDefault="00F90E04" w:rsidP="00AC5906">
      <w:pPr>
        <w:shd w:val="clear" w:color="auto" w:fill="FFFFFF"/>
        <w:spacing w:line="360" w:lineRule="auto"/>
        <w:ind w:right="-5" w:firstLine="720"/>
        <w:jc w:val="both"/>
        <w:rPr>
          <w:color w:val="262626"/>
          <w:sz w:val="28"/>
          <w:szCs w:val="28"/>
          <w:lang w:val="uk-UA"/>
        </w:rPr>
      </w:pPr>
    </w:p>
    <w:p w:rsidR="00F90E04" w:rsidRPr="00261C57" w:rsidRDefault="00250E02" w:rsidP="00F90E04">
      <w:pPr>
        <w:shd w:val="clear" w:color="auto" w:fill="FFFFFF"/>
        <w:spacing w:line="360" w:lineRule="auto"/>
        <w:ind w:right="-5" w:firstLine="720"/>
        <w:jc w:val="both"/>
        <w:rPr>
          <w:sz w:val="28"/>
          <w:szCs w:val="28"/>
          <w:lang w:val="uk-UA"/>
        </w:rPr>
      </w:pPr>
      <w:r w:rsidRPr="00D32CB1">
        <w:rPr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 w:rsidRPr="00D32CB1">
        <w:rPr>
          <w:sz w:val="28"/>
          <w:szCs w:val="28"/>
          <w:lang w:val="uk-UA"/>
        </w:rPr>
        <w:t xml:space="preserve">», «Про засади запобігання і протидії корупції»,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</w:t>
      </w:r>
      <w:r w:rsidRPr="00D32CB1">
        <w:rPr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 w:rsidRPr="00D32CB1">
        <w:rPr>
          <w:color w:val="262626"/>
          <w:sz w:val="28"/>
          <w:szCs w:val="28"/>
          <w:shd w:val="clear" w:color="auto" w:fill="FFFFFF"/>
          <w:lang w:val="uk-UA"/>
        </w:rPr>
        <w:t>14.02.2015 за № 157/26602</w:t>
      </w:r>
      <w:r w:rsidRPr="00D32CB1">
        <w:rPr>
          <w:sz w:val="28"/>
          <w:szCs w:val="28"/>
          <w:lang w:val="uk-UA"/>
        </w:rPr>
        <w:t xml:space="preserve">, наказів Міністерства освіти і науки України від 16.09.2015 № 940 «Про проведення державної підсумкової атестації учнів (вихованців) у системі загальної середньої освіти у 2015/2016 навчальному році», від 08.10.2015 № 1050 «Про внесення змін до наказу Міністерства освіти і науки України від 16 вересня 2015 року № 940», від 08.02.2016 № 94 «Про 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 листа Міністерства освіти і науки України від </w:t>
      </w:r>
      <w:r w:rsidRPr="00D32CB1">
        <w:rPr>
          <w:rFonts w:eastAsia="Calibri"/>
          <w:sz w:val="28"/>
          <w:szCs w:val="28"/>
          <w:lang w:val="uk-UA" w:eastAsia="en-US"/>
        </w:rPr>
        <w:t xml:space="preserve">22.05.2015 № 1/9-253 «Про структуру 2015/2016 навчального року та навчальні плани </w:t>
      </w:r>
      <w:r w:rsidRPr="00D32CB1">
        <w:rPr>
          <w:rFonts w:eastAsia="Calibri"/>
          <w:sz w:val="28"/>
          <w:szCs w:val="28"/>
          <w:lang w:val="uk-UA" w:eastAsia="en-US"/>
        </w:rPr>
        <w:lastRenderedPageBreak/>
        <w:t xml:space="preserve">загальноосвітніх навчальних закладів», </w:t>
      </w:r>
      <w:r w:rsidRPr="00D32CB1">
        <w:rPr>
          <w:sz w:val="28"/>
          <w:szCs w:val="28"/>
          <w:lang w:val="uk-UA"/>
        </w:rPr>
        <w:t>Порядку</w:t>
      </w:r>
      <w:r w:rsidRPr="00D32CB1">
        <w:rPr>
          <w:color w:val="262626"/>
          <w:sz w:val="28"/>
          <w:szCs w:val="28"/>
          <w:lang w:val="uk-UA"/>
        </w:rPr>
        <w:t xml:space="preserve"> </w:t>
      </w:r>
      <w:r w:rsidRPr="00D32CB1">
        <w:rPr>
          <w:sz w:val="28"/>
          <w:szCs w:val="28"/>
          <w:lang w:val="uk-UA"/>
        </w:rPr>
        <w:t xml:space="preserve"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D32CB1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D32CB1">
        <w:rPr>
          <w:sz w:val="28"/>
          <w:szCs w:val="28"/>
          <w:lang w:val="uk-UA"/>
        </w:rPr>
        <w:t xml:space="preserve">, листа Міністерства освіти і науки України від 21.09.2015 № 2/2-14-1907-15 щодо заповнення Класного журналу для 1-4-х класів загальноосвітніх навчальних закладів, Інструкції з ведення класного журналу учнів 5-11(12)-х класів загальноосвітніх навчальних закладів, затвердженої наказом Міністерства освіти і науки України від 03.06.2008 № 496, </w:t>
      </w:r>
      <w:r w:rsidRPr="00AF30C5">
        <w:rPr>
          <w:sz w:val="28"/>
          <w:szCs w:val="28"/>
          <w:lang w:val="uk-UA"/>
        </w:rPr>
        <w:t>наказу Департаменту наук</w:t>
      </w:r>
      <w:r w:rsidRPr="00261C57">
        <w:rPr>
          <w:color w:val="262626"/>
          <w:sz w:val="28"/>
          <w:szCs w:val="28"/>
          <w:lang w:val="uk-UA"/>
        </w:rPr>
        <w:t>и і освіти Харківської обласної державної адмініс</w:t>
      </w:r>
      <w:r w:rsidRPr="00261C57">
        <w:rPr>
          <w:color w:val="262626"/>
          <w:sz w:val="28"/>
          <w:szCs w:val="28"/>
          <w:lang w:val="uk-UA"/>
        </w:rPr>
        <w:t>т</w:t>
      </w:r>
      <w:r w:rsidRPr="00261C57">
        <w:rPr>
          <w:color w:val="262626"/>
          <w:sz w:val="28"/>
          <w:szCs w:val="28"/>
          <w:lang w:val="uk-UA"/>
        </w:rPr>
        <w:t xml:space="preserve">рації від </w:t>
      </w:r>
      <w:r>
        <w:rPr>
          <w:color w:val="262626"/>
          <w:sz w:val="28"/>
          <w:szCs w:val="28"/>
          <w:lang w:val="uk-UA"/>
        </w:rPr>
        <w:t>07</w:t>
      </w:r>
      <w:r w:rsidRPr="00261C57">
        <w:rPr>
          <w:color w:val="262626"/>
          <w:sz w:val="28"/>
          <w:szCs w:val="28"/>
          <w:lang w:val="uk-UA"/>
        </w:rPr>
        <w:t>.0</w:t>
      </w:r>
      <w:r>
        <w:rPr>
          <w:color w:val="262626"/>
          <w:sz w:val="28"/>
          <w:szCs w:val="28"/>
          <w:lang w:val="uk-UA"/>
        </w:rPr>
        <w:t>4</w:t>
      </w:r>
      <w:r w:rsidRPr="00261C57">
        <w:rPr>
          <w:color w:val="262626"/>
          <w:sz w:val="28"/>
          <w:szCs w:val="28"/>
          <w:lang w:val="uk-UA"/>
        </w:rPr>
        <w:t>.201</w:t>
      </w:r>
      <w:r>
        <w:rPr>
          <w:color w:val="262626"/>
          <w:sz w:val="28"/>
          <w:szCs w:val="28"/>
          <w:lang w:val="uk-UA"/>
        </w:rPr>
        <w:t>6</w:t>
      </w:r>
      <w:r w:rsidRPr="00261C57">
        <w:rPr>
          <w:color w:val="262626"/>
          <w:sz w:val="28"/>
          <w:szCs w:val="28"/>
          <w:lang w:val="uk-UA"/>
        </w:rPr>
        <w:t xml:space="preserve"> №</w:t>
      </w:r>
      <w:r>
        <w:rPr>
          <w:color w:val="262626"/>
          <w:sz w:val="28"/>
          <w:szCs w:val="28"/>
          <w:lang w:val="uk-UA"/>
        </w:rPr>
        <w:t> </w:t>
      </w:r>
      <w:r w:rsidRPr="00261C57">
        <w:rPr>
          <w:color w:val="262626"/>
          <w:sz w:val="28"/>
          <w:szCs w:val="28"/>
          <w:lang w:val="uk-UA"/>
        </w:rPr>
        <w:t>1</w:t>
      </w:r>
      <w:r>
        <w:rPr>
          <w:color w:val="262626"/>
          <w:sz w:val="28"/>
          <w:szCs w:val="28"/>
          <w:lang w:val="uk-UA"/>
        </w:rPr>
        <w:t>37</w:t>
      </w:r>
      <w:r w:rsidRPr="00261C57">
        <w:rPr>
          <w:color w:val="262626"/>
          <w:sz w:val="28"/>
          <w:szCs w:val="28"/>
          <w:lang w:val="uk-UA"/>
        </w:rPr>
        <w:t xml:space="preserve"> «Про порядок організованого закінчення </w:t>
      </w:r>
      <w:r>
        <w:rPr>
          <w:color w:val="262626"/>
          <w:sz w:val="28"/>
          <w:szCs w:val="28"/>
          <w:lang w:val="uk-UA"/>
        </w:rPr>
        <w:t>2015/2016</w:t>
      </w:r>
      <w:r w:rsidRPr="00261C57">
        <w:rPr>
          <w:color w:val="262626"/>
          <w:sz w:val="28"/>
          <w:szCs w:val="28"/>
          <w:lang w:val="uk-UA"/>
        </w:rPr>
        <w:t xml:space="preserve"> навчального року та проведення державної підсумкової атестації учнів 4, 9, 11(12)-х класів загальноосвітніх навчальних закладів усіх типів і</w:t>
      </w:r>
      <w:r>
        <w:rPr>
          <w:color w:val="262626"/>
          <w:sz w:val="28"/>
          <w:szCs w:val="28"/>
          <w:lang w:val="uk-UA"/>
        </w:rPr>
        <w:t> </w:t>
      </w:r>
      <w:r w:rsidRPr="00261C57">
        <w:rPr>
          <w:color w:val="262626"/>
          <w:sz w:val="28"/>
          <w:szCs w:val="28"/>
          <w:lang w:val="uk-UA"/>
        </w:rPr>
        <w:t>форм вла</w:t>
      </w:r>
      <w:r w:rsidRPr="00261C57">
        <w:rPr>
          <w:color w:val="262626"/>
          <w:sz w:val="28"/>
          <w:szCs w:val="28"/>
          <w:lang w:val="uk-UA"/>
        </w:rPr>
        <w:t>с</w:t>
      </w:r>
      <w:r w:rsidRPr="00261C57">
        <w:rPr>
          <w:color w:val="262626"/>
          <w:sz w:val="28"/>
          <w:szCs w:val="28"/>
          <w:lang w:val="uk-UA"/>
        </w:rPr>
        <w:t>ності Харківської області»</w:t>
      </w:r>
      <w:r>
        <w:rPr>
          <w:color w:val="262626"/>
          <w:sz w:val="28"/>
          <w:szCs w:val="28"/>
          <w:lang w:val="uk-UA"/>
        </w:rPr>
        <w:t>,</w:t>
      </w:r>
      <w:r w:rsidRPr="00AA034C">
        <w:rPr>
          <w:sz w:val="28"/>
          <w:szCs w:val="20"/>
          <w:lang w:val="uk-UA"/>
        </w:rPr>
        <w:t xml:space="preserve"> наказу Департаменту освіти Харківської міської ради від </w:t>
      </w:r>
      <w:r>
        <w:rPr>
          <w:sz w:val="28"/>
          <w:szCs w:val="20"/>
          <w:lang w:val="uk-UA"/>
        </w:rPr>
        <w:t>18</w:t>
      </w:r>
      <w:r w:rsidRPr="00AA034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.201</w:t>
      </w:r>
      <w:r>
        <w:rPr>
          <w:sz w:val="28"/>
          <w:szCs w:val="20"/>
          <w:lang w:val="uk-UA"/>
        </w:rPr>
        <w:t>6</w:t>
      </w:r>
      <w:r w:rsidRPr="00AA034C">
        <w:rPr>
          <w:sz w:val="28"/>
          <w:szCs w:val="20"/>
          <w:lang w:val="uk-UA"/>
        </w:rPr>
        <w:t xml:space="preserve"> №</w:t>
      </w:r>
      <w:r>
        <w:rPr>
          <w:sz w:val="28"/>
          <w:szCs w:val="20"/>
          <w:lang w:val="uk-UA"/>
        </w:rPr>
        <w:t xml:space="preserve"> 158</w:t>
      </w:r>
      <w:r w:rsidRPr="00AA034C">
        <w:rPr>
          <w:sz w:val="28"/>
          <w:szCs w:val="20"/>
          <w:lang w:val="uk-UA"/>
        </w:rPr>
        <w:t xml:space="preserve"> «Про порядок організованого закінчення 201</w:t>
      </w:r>
      <w:r>
        <w:rPr>
          <w:sz w:val="28"/>
          <w:szCs w:val="20"/>
          <w:lang w:val="uk-UA"/>
        </w:rPr>
        <w:t>5</w:t>
      </w:r>
      <w:r w:rsidRPr="00AA034C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6</w:t>
      </w:r>
      <w:r w:rsidRPr="00AA034C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9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11(12)-х класів загальноосвітніх навчальних закладів усіх типів і форм власності м. Харкова»</w:t>
      </w:r>
      <w:r w:rsidR="00F90E04">
        <w:rPr>
          <w:sz w:val="28"/>
          <w:szCs w:val="28"/>
          <w:lang w:val="uk-UA"/>
        </w:rPr>
        <w:t xml:space="preserve">, </w:t>
      </w:r>
      <w:r w:rsidR="00F90E04" w:rsidRPr="001862FA">
        <w:rPr>
          <w:sz w:val="28"/>
          <w:szCs w:val="28"/>
          <w:lang w:val="uk-UA"/>
        </w:rPr>
        <w:t xml:space="preserve">плану роботи </w:t>
      </w:r>
      <w:r w:rsidR="00F90E04">
        <w:rPr>
          <w:sz w:val="28"/>
          <w:szCs w:val="28"/>
          <w:lang w:val="uk-UA"/>
        </w:rPr>
        <w:t>управління</w:t>
      </w:r>
      <w:r w:rsidR="00F90E04" w:rsidRPr="001862FA">
        <w:rPr>
          <w:sz w:val="28"/>
          <w:szCs w:val="28"/>
          <w:lang w:val="uk-UA"/>
        </w:rPr>
        <w:t xml:space="preserve"> освіти на 201</w:t>
      </w:r>
      <w:r>
        <w:rPr>
          <w:sz w:val="28"/>
          <w:szCs w:val="28"/>
          <w:lang w:val="uk-UA"/>
        </w:rPr>
        <w:t>6</w:t>
      </w:r>
      <w:r w:rsidR="00F90E04" w:rsidRPr="001862FA">
        <w:rPr>
          <w:sz w:val="28"/>
          <w:szCs w:val="28"/>
          <w:lang w:val="uk-UA"/>
        </w:rPr>
        <w:t xml:space="preserve"> рік, </w:t>
      </w:r>
      <w:r w:rsidR="00F90E04" w:rsidRPr="00261C57">
        <w:rPr>
          <w:sz w:val="28"/>
          <w:szCs w:val="28"/>
          <w:lang w:val="uk-UA"/>
        </w:rPr>
        <w:t>з метою здійснення контролю за дотриманням порядку закінчення 201</w:t>
      </w:r>
      <w:r>
        <w:rPr>
          <w:sz w:val="28"/>
          <w:szCs w:val="28"/>
          <w:lang w:val="uk-UA"/>
        </w:rPr>
        <w:t>5</w:t>
      </w:r>
      <w:r w:rsidR="00F90E04" w:rsidRPr="00261C5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="00F90E04" w:rsidRPr="00261C57">
        <w:rPr>
          <w:sz w:val="28"/>
          <w:szCs w:val="28"/>
          <w:lang w:val="uk-UA"/>
        </w:rPr>
        <w:t> навч</w:t>
      </w:r>
      <w:r w:rsidR="00F90E04" w:rsidRPr="00261C57">
        <w:rPr>
          <w:sz w:val="28"/>
          <w:szCs w:val="28"/>
          <w:lang w:val="uk-UA"/>
        </w:rPr>
        <w:t>а</w:t>
      </w:r>
      <w:r w:rsidR="00F90E04" w:rsidRPr="00261C57">
        <w:rPr>
          <w:sz w:val="28"/>
          <w:szCs w:val="28"/>
          <w:lang w:val="uk-UA"/>
        </w:rPr>
        <w:t>льного року й проведенням державної підсумкової атестації</w:t>
      </w:r>
    </w:p>
    <w:p w:rsidR="00F90E04" w:rsidRPr="001862FA" w:rsidRDefault="00F90E04" w:rsidP="00AC5906">
      <w:pPr>
        <w:spacing w:line="480" w:lineRule="auto"/>
        <w:jc w:val="both"/>
        <w:rPr>
          <w:color w:val="000000"/>
          <w:sz w:val="28"/>
          <w:szCs w:val="28"/>
          <w:lang w:val="uk-UA"/>
        </w:rPr>
      </w:pPr>
    </w:p>
    <w:p w:rsidR="00AC5906" w:rsidRPr="001862FA" w:rsidRDefault="00AC5906" w:rsidP="00AC590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862FA">
        <w:rPr>
          <w:color w:val="000000"/>
          <w:sz w:val="28"/>
          <w:szCs w:val="28"/>
          <w:lang w:val="uk-UA"/>
        </w:rPr>
        <w:t>НАКАЗУЮ:</w:t>
      </w:r>
    </w:p>
    <w:p w:rsidR="00AC5906" w:rsidRPr="001862FA" w:rsidRDefault="00AC5906" w:rsidP="00AC5906">
      <w:pPr>
        <w:tabs>
          <w:tab w:val="left" w:pos="4500"/>
        </w:tabs>
        <w:spacing w:line="480" w:lineRule="auto"/>
        <w:jc w:val="both"/>
        <w:rPr>
          <w:color w:val="000000"/>
          <w:sz w:val="28"/>
          <w:szCs w:val="28"/>
          <w:lang w:val="uk-UA"/>
        </w:rPr>
      </w:pPr>
    </w:p>
    <w:p w:rsidR="00AC5906" w:rsidRPr="00AC5906" w:rsidRDefault="00AC5906" w:rsidP="00AC5906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862FA">
        <w:rPr>
          <w:color w:val="000000"/>
          <w:sz w:val="28"/>
          <w:szCs w:val="28"/>
          <w:lang w:val="uk-UA"/>
        </w:rPr>
        <w:t xml:space="preserve">Затвердити склад комісії </w:t>
      </w:r>
      <w:bookmarkStart w:id="2" w:name="OLE_LINK9"/>
      <w:bookmarkStart w:id="3" w:name="OLE_LINK10"/>
      <w:bookmarkStart w:id="4" w:name="OLE_LINK11"/>
      <w:bookmarkStart w:id="5" w:name="OLE_LINK12"/>
      <w:r w:rsidRPr="001862FA">
        <w:rPr>
          <w:color w:val="000000"/>
          <w:sz w:val="28"/>
          <w:szCs w:val="28"/>
          <w:lang w:val="uk-UA"/>
        </w:rPr>
        <w:t xml:space="preserve">для </w:t>
      </w:r>
      <w:r w:rsidRPr="001862FA">
        <w:rPr>
          <w:sz w:val="28"/>
          <w:szCs w:val="28"/>
          <w:lang w:val="uk-UA"/>
        </w:rPr>
        <w:t xml:space="preserve">вивчення стану управлінської діяльності щодо організації закінчення </w:t>
      </w:r>
      <w:r>
        <w:rPr>
          <w:sz w:val="28"/>
          <w:szCs w:val="28"/>
          <w:lang w:val="uk-UA"/>
        </w:rPr>
        <w:t>201</w:t>
      </w:r>
      <w:r w:rsidR="00250E0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="00250E02">
        <w:rPr>
          <w:sz w:val="28"/>
          <w:szCs w:val="28"/>
          <w:lang w:val="uk-UA"/>
        </w:rPr>
        <w:t>6</w:t>
      </w:r>
      <w:r w:rsidRPr="001862FA">
        <w:rPr>
          <w:sz w:val="28"/>
          <w:szCs w:val="28"/>
          <w:lang w:val="uk-UA"/>
        </w:rPr>
        <w:t xml:space="preserve"> навчального року, проведення </w:t>
      </w:r>
      <w:r w:rsidRPr="001862FA">
        <w:rPr>
          <w:sz w:val="28"/>
          <w:szCs w:val="28"/>
          <w:lang w:val="uk-UA"/>
        </w:rPr>
        <w:lastRenderedPageBreak/>
        <w:t>де</w:t>
      </w:r>
      <w:r w:rsidRPr="001862FA">
        <w:rPr>
          <w:sz w:val="28"/>
          <w:szCs w:val="28"/>
          <w:lang w:val="uk-UA"/>
        </w:rPr>
        <w:t>р</w:t>
      </w:r>
      <w:r w:rsidRPr="001862FA">
        <w:rPr>
          <w:sz w:val="28"/>
          <w:szCs w:val="28"/>
          <w:lang w:val="uk-UA"/>
        </w:rPr>
        <w:t xml:space="preserve">жавної підсумкової атестації в загальноосвітніх навчальних закладах </w:t>
      </w:r>
      <w:r>
        <w:rPr>
          <w:sz w:val="28"/>
          <w:szCs w:val="28"/>
          <w:lang w:val="uk-UA"/>
        </w:rPr>
        <w:t>Червонозаводського району</w:t>
      </w:r>
      <w:r w:rsidRPr="001862FA">
        <w:rPr>
          <w:sz w:val="28"/>
          <w:szCs w:val="28"/>
          <w:lang w:val="uk-UA"/>
        </w:rPr>
        <w:t xml:space="preserve"> м. Харкова </w:t>
      </w:r>
      <w:bookmarkEnd w:id="2"/>
      <w:bookmarkEnd w:id="3"/>
      <w:bookmarkEnd w:id="4"/>
      <w:bookmarkEnd w:id="5"/>
      <w:r w:rsidRPr="001862FA">
        <w:rPr>
          <w:color w:val="000000"/>
          <w:sz w:val="28"/>
          <w:szCs w:val="28"/>
          <w:lang w:val="uk-UA"/>
        </w:rPr>
        <w:t>(додаток 1).</w:t>
      </w:r>
    </w:p>
    <w:p w:rsidR="00250E02" w:rsidRPr="00AC5906" w:rsidRDefault="00250E02" w:rsidP="00250E02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протокол в</w:t>
      </w:r>
      <w:r w:rsidRPr="002D0520">
        <w:rPr>
          <w:sz w:val="28"/>
          <w:szCs w:val="28"/>
        </w:rPr>
        <w:t xml:space="preserve">ивчення </w:t>
      </w:r>
      <w:r w:rsidRPr="00AC5906">
        <w:rPr>
          <w:sz w:val="28"/>
          <w:szCs w:val="28"/>
          <w:lang w:val="uk-UA"/>
        </w:rPr>
        <w:t>стану управлінської діяльності щодо організації закінчення 201</w:t>
      </w:r>
      <w:r>
        <w:rPr>
          <w:sz w:val="28"/>
          <w:szCs w:val="28"/>
          <w:lang w:val="uk-UA"/>
        </w:rPr>
        <w:t>4</w:t>
      </w:r>
      <w:r w:rsidRPr="00AC5906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AC5906">
        <w:rPr>
          <w:sz w:val="28"/>
          <w:szCs w:val="28"/>
          <w:lang w:val="uk-UA"/>
        </w:rPr>
        <w:t xml:space="preserve"> навчального року провести за протоколом, затвердженим</w:t>
      </w:r>
      <w:r>
        <w:rPr>
          <w:sz w:val="28"/>
          <w:szCs w:val="28"/>
          <w:lang w:val="uk-UA"/>
        </w:rPr>
        <w:t xml:space="preserve"> Департаментом освіти (додаток 2</w:t>
      </w:r>
      <w:r w:rsidRPr="00AC5906">
        <w:rPr>
          <w:sz w:val="28"/>
          <w:szCs w:val="28"/>
          <w:lang w:val="uk-UA"/>
        </w:rPr>
        <w:t>).</w:t>
      </w:r>
    </w:p>
    <w:p w:rsidR="00AC5906" w:rsidRPr="00250E02" w:rsidRDefault="00AC5906" w:rsidP="00AC5906">
      <w:pPr>
        <w:numPr>
          <w:ilvl w:val="0"/>
          <w:numId w:val="8"/>
        </w:numPr>
        <w:spacing w:line="360" w:lineRule="auto"/>
        <w:ind w:left="709" w:hanging="709"/>
        <w:jc w:val="both"/>
        <w:rPr>
          <w:color w:val="000000"/>
          <w:sz w:val="28"/>
          <w:szCs w:val="28"/>
          <w:lang w:val="uk-UA"/>
        </w:rPr>
      </w:pPr>
      <w:r w:rsidRPr="00AC5906">
        <w:rPr>
          <w:sz w:val="28"/>
          <w:szCs w:val="28"/>
          <w:lang w:val="uk-UA"/>
        </w:rPr>
        <w:t>Затвердити</w:t>
      </w:r>
      <w:r w:rsidRPr="00250E02">
        <w:rPr>
          <w:color w:val="000000"/>
          <w:sz w:val="28"/>
          <w:szCs w:val="28"/>
          <w:lang w:val="uk-UA"/>
        </w:rPr>
        <w:t xml:space="preserve"> протокол </w:t>
      </w:r>
      <w:r w:rsidRPr="00250E02">
        <w:rPr>
          <w:sz w:val="28"/>
          <w:szCs w:val="28"/>
          <w:lang w:val="uk-UA"/>
        </w:rPr>
        <w:t>вивчення стану управлінської діяльності щодо нормативності проведення державної підсумкової атестації у загальноосвітніх навчальних закладах Червонозаводського району м.Харкова</w:t>
      </w:r>
      <w:r w:rsidRPr="00250E02">
        <w:rPr>
          <w:color w:val="000000"/>
          <w:sz w:val="28"/>
          <w:szCs w:val="28"/>
          <w:lang w:val="uk-UA"/>
        </w:rPr>
        <w:t xml:space="preserve"> (додаток </w:t>
      </w:r>
      <w:r w:rsidR="00250E02">
        <w:rPr>
          <w:color w:val="000000"/>
          <w:sz w:val="28"/>
          <w:szCs w:val="28"/>
          <w:lang w:val="uk-UA"/>
        </w:rPr>
        <w:t>3</w:t>
      </w:r>
      <w:r w:rsidRPr="00250E02">
        <w:rPr>
          <w:color w:val="000000"/>
          <w:sz w:val="28"/>
          <w:szCs w:val="28"/>
          <w:lang w:val="uk-UA"/>
        </w:rPr>
        <w:t>).</w:t>
      </w:r>
    </w:p>
    <w:p w:rsidR="00AC5906" w:rsidRPr="00AC5906" w:rsidRDefault="00AC5906" w:rsidP="00AC5906">
      <w:pPr>
        <w:numPr>
          <w:ilvl w:val="0"/>
          <w:numId w:val="8"/>
        </w:numPr>
        <w:spacing w:line="360" w:lineRule="auto"/>
        <w:ind w:left="709" w:hanging="709"/>
        <w:jc w:val="both"/>
        <w:rPr>
          <w:color w:val="000000"/>
          <w:sz w:val="28"/>
          <w:szCs w:val="28"/>
          <w:lang w:val="uk-UA"/>
        </w:rPr>
      </w:pPr>
      <w:r w:rsidRPr="00AC5906">
        <w:rPr>
          <w:sz w:val="28"/>
          <w:szCs w:val="28"/>
          <w:lang w:val="uk-UA"/>
        </w:rPr>
        <w:t>Комісії для вивчення стану управлінської діяльності щодо організації закінчення 201</w:t>
      </w:r>
      <w:r w:rsidR="00250E02">
        <w:rPr>
          <w:sz w:val="28"/>
          <w:szCs w:val="28"/>
          <w:lang w:val="uk-UA"/>
        </w:rPr>
        <w:t>5</w:t>
      </w:r>
      <w:r w:rsidRPr="00AC5906">
        <w:rPr>
          <w:sz w:val="28"/>
          <w:szCs w:val="28"/>
          <w:lang w:val="uk-UA"/>
        </w:rPr>
        <w:t>/201</w:t>
      </w:r>
      <w:r w:rsidR="00250E02">
        <w:rPr>
          <w:sz w:val="28"/>
          <w:szCs w:val="28"/>
          <w:lang w:val="uk-UA"/>
        </w:rPr>
        <w:t>6</w:t>
      </w:r>
      <w:r w:rsidRPr="00AC5906">
        <w:rPr>
          <w:sz w:val="28"/>
          <w:szCs w:val="28"/>
          <w:lang w:val="uk-UA"/>
        </w:rPr>
        <w:t xml:space="preserve"> навчального року, проведення державної підсумкової атестації у загальноосвітніх навчальних закладах Червонозаводського району м.</w:t>
      </w:r>
      <w:r w:rsidRPr="002D0520">
        <w:rPr>
          <w:sz w:val="28"/>
          <w:szCs w:val="28"/>
        </w:rPr>
        <w:t> </w:t>
      </w:r>
      <w:r w:rsidRPr="00AC5906">
        <w:rPr>
          <w:sz w:val="28"/>
          <w:szCs w:val="28"/>
          <w:lang w:val="uk-UA"/>
        </w:rPr>
        <w:t>Харкова (Прохоренко О.В.)</w:t>
      </w:r>
      <w:r w:rsidRPr="00AC5906">
        <w:rPr>
          <w:color w:val="000000"/>
          <w:sz w:val="28"/>
          <w:szCs w:val="28"/>
          <w:lang w:val="uk-UA"/>
        </w:rPr>
        <w:t>:</w:t>
      </w:r>
    </w:p>
    <w:p w:rsidR="00AC5906" w:rsidRPr="001E7270" w:rsidRDefault="00AC5906" w:rsidP="00AC5906">
      <w:pPr>
        <w:widowControl w:val="0"/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1E7270">
        <w:rPr>
          <w:sz w:val="28"/>
          <w:szCs w:val="28"/>
          <w:lang w:val="uk-UA"/>
        </w:rPr>
        <w:t>Вжити необхідних організаційних заходів щодо вивчення стану управлінської діяльності щодо організації закінчення 201</w:t>
      </w:r>
      <w:r w:rsidR="00250E02">
        <w:rPr>
          <w:sz w:val="28"/>
          <w:szCs w:val="28"/>
          <w:lang w:val="uk-UA"/>
        </w:rPr>
        <w:t>5</w:t>
      </w:r>
      <w:r w:rsidRPr="001E7270">
        <w:rPr>
          <w:sz w:val="28"/>
          <w:szCs w:val="28"/>
          <w:lang w:val="uk-UA"/>
        </w:rPr>
        <w:t>/201</w:t>
      </w:r>
      <w:r w:rsidR="00250E02">
        <w:rPr>
          <w:sz w:val="28"/>
          <w:szCs w:val="28"/>
          <w:lang w:val="uk-UA"/>
        </w:rPr>
        <w:t>6</w:t>
      </w:r>
      <w:r w:rsidRPr="001E7270">
        <w:rPr>
          <w:sz w:val="28"/>
          <w:szCs w:val="28"/>
          <w:lang w:val="uk-UA"/>
        </w:rPr>
        <w:t xml:space="preserve"> навчального року, проведення державної підсумкової атестації у загальноосвітніх навчальних закладах </w:t>
      </w:r>
      <w:r>
        <w:rPr>
          <w:sz w:val="28"/>
          <w:szCs w:val="28"/>
          <w:lang w:val="uk-UA"/>
        </w:rPr>
        <w:t xml:space="preserve">Червонозаводського району </w:t>
      </w:r>
      <w:r w:rsidRPr="001E7270">
        <w:rPr>
          <w:sz w:val="28"/>
          <w:szCs w:val="28"/>
          <w:lang w:val="uk-UA"/>
        </w:rPr>
        <w:t>м.</w:t>
      </w:r>
      <w:r w:rsidRPr="002D0520">
        <w:rPr>
          <w:sz w:val="28"/>
          <w:szCs w:val="28"/>
        </w:rPr>
        <w:t> </w:t>
      </w:r>
      <w:r w:rsidRPr="001E7270">
        <w:rPr>
          <w:sz w:val="28"/>
          <w:szCs w:val="28"/>
          <w:lang w:val="uk-UA"/>
        </w:rPr>
        <w:t>Харкова</w:t>
      </w:r>
    </w:p>
    <w:p w:rsidR="00AC5906" w:rsidRPr="008D695F" w:rsidRDefault="00AC5906" w:rsidP="00AC5906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 w:rsidR="00250E02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.0</w:t>
      </w:r>
      <w:r w:rsidR="00250E02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</w:t>
      </w:r>
      <w:r w:rsidR="00250E02">
        <w:rPr>
          <w:sz w:val="28"/>
          <w:szCs w:val="28"/>
          <w:lang w:val="uk-UA"/>
        </w:rPr>
        <w:t>6</w:t>
      </w:r>
    </w:p>
    <w:p w:rsidR="00AC5906" w:rsidRPr="008D695F" w:rsidRDefault="00AC5906" w:rsidP="00AC5906">
      <w:pPr>
        <w:widowControl w:val="0"/>
        <w:numPr>
          <w:ilvl w:val="1"/>
          <w:numId w:val="10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D695F">
        <w:rPr>
          <w:color w:val="000000"/>
          <w:sz w:val="28"/>
          <w:szCs w:val="28"/>
          <w:lang w:val="uk-UA"/>
        </w:rPr>
        <w:t xml:space="preserve">Провести вивчення </w:t>
      </w:r>
      <w:r w:rsidRPr="008D695F">
        <w:rPr>
          <w:sz w:val="28"/>
          <w:szCs w:val="28"/>
          <w:lang w:val="uk-UA"/>
        </w:rPr>
        <w:t>стану управлінської діяльності щодо організації закінчення 201</w:t>
      </w:r>
      <w:r w:rsidR="00250E02">
        <w:rPr>
          <w:sz w:val="28"/>
          <w:szCs w:val="28"/>
          <w:lang w:val="uk-UA"/>
        </w:rPr>
        <w:t>5</w:t>
      </w:r>
      <w:r w:rsidRPr="008D695F">
        <w:rPr>
          <w:sz w:val="28"/>
          <w:szCs w:val="28"/>
          <w:lang w:val="uk-UA"/>
        </w:rPr>
        <w:t>/201</w:t>
      </w:r>
      <w:r w:rsidR="00250E02">
        <w:rPr>
          <w:sz w:val="28"/>
          <w:szCs w:val="28"/>
          <w:lang w:val="uk-UA"/>
        </w:rPr>
        <w:t>6</w:t>
      </w:r>
      <w:r w:rsidRPr="008D695F">
        <w:rPr>
          <w:sz w:val="28"/>
          <w:szCs w:val="28"/>
          <w:lang w:val="uk-UA"/>
        </w:rPr>
        <w:t xml:space="preserve"> навчального року, проведення державної підсумкової атестації у загальноосвітніх навчальних закладах.</w:t>
      </w:r>
    </w:p>
    <w:p w:rsidR="00AC5906" w:rsidRPr="002D0520" w:rsidRDefault="00AC5906" w:rsidP="00AC5906">
      <w:pPr>
        <w:pStyle w:val="1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1862FA">
        <w:rPr>
          <w:color w:val="000000"/>
          <w:sz w:val="28"/>
          <w:szCs w:val="28"/>
        </w:rPr>
        <w:t xml:space="preserve">З </w:t>
      </w:r>
      <w:r w:rsidR="00250E02">
        <w:rPr>
          <w:color w:val="000000"/>
          <w:sz w:val="28"/>
          <w:szCs w:val="28"/>
        </w:rPr>
        <w:t>20</w:t>
      </w:r>
      <w:r w:rsidRPr="001862FA">
        <w:rPr>
          <w:color w:val="000000"/>
          <w:sz w:val="28"/>
          <w:szCs w:val="28"/>
        </w:rPr>
        <w:t>.05.201</w:t>
      </w:r>
      <w:r w:rsidR="00250E02">
        <w:rPr>
          <w:color w:val="000000"/>
          <w:sz w:val="28"/>
          <w:szCs w:val="28"/>
        </w:rPr>
        <w:t>6</w:t>
      </w:r>
      <w:r w:rsidRPr="001862FA">
        <w:rPr>
          <w:color w:val="000000"/>
          <w:sz w:val="28"/>
          <w:szCs w:val="28"/>
        </w:rPr>
        <w:t xml:space="preserve"> по </w:t>
      </w:r>
      <w:r w:rsidR="00F90E04">
        <w:rPr>
          <w:color w:val="000000"/>
          <w:sz w:val="28"/>
          <w:szCs w:val="28"/>
        </w:rPr>
        <w:t>0</w:t>
      </w:r>
      <w:r w:rsidR="00250E02">
        <w:rPr>
          <w:color w:val="000000"/>
          <w:sz w:val="28"/>
          <w:szCs w:val="28"/>
        </w:rPr>
        <w:t>8</w:t>
      </w:r>
      <w:r w:rsidRPr="001862F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1862FA">
        <w:rPr>
          <w:color w:val="000000"/>
          <w:sz w:val="28"/>
          <w:szCs w:val="28"/>
        </w:rPr>
        <w:t>.201</w:t>
      </w:r>
      <w:r w:rsidR="00250E02">
        <w:rPr>
          <w:color w:val="000000"/>
          <w:sz w:val="28"/>
          <w:szCs w:val="28"/>
        </w:rPr>
        <w:t>6</w:t>
      </w:r>
    </w:p>
    <w:p w:rsidR="00F574E0" w:rsidRDefault="00F574E0" w:rsidP="00F574E0">
      <w:pPr>
        <w:pStyle w:val="ab"/>
        <w:widowControl w:val="0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 Комісії надати підсумкові довідки з протоколами </w:t>
      </w:r>
      <w:r w:rsidR="00F90E04">
        <w:rPr>
          <w:color w:val="000000"/>
          <w:sz w:val="28"/>
          <w:szCs w:val="28"/>
        </w:rPr>
        <w:t>Прохоренко О.В.</w:t>
      </w:r>
      <w:r>
        <w:rPr>
          <w:color w:val="000000"/>
          <w:sz w:val="28"/>
          <w:szCs w:val="28"/>
        </w:rPr>
        <w:t xml:space="preserve"> для узагальнення.</w:t>
      </w:r>
    </w:p>
    <w:p w:rsidR="00AC5906" w:rsidRPr="001862FA" w:rsidRDefault="00F574E0" w:rsidP="00F574E0">
      <w:pPr>
        <w:spacing w:line="360" w:lineRule="auto"/>
        <w:jc w:val="right"/>
        <w:rPr>
          <w:sz w:val="28"/>
          <w:szCs w:val="28"/>
          <w:lang w:val="uk-UA"/>
        </w:rPr>
      </w:pPr>
      <w:r w:rsidRPr="008655D5">
        <w:rPr>
          <w:sz w:val="28"/>
          <w:szCs w:val="28"/>
          <w:lang w:val="uk-UA"/>
        </w:rPr>
        <w:t xml:space="preserve">До </w:t>
      </w:r>
      <w:r w:rsidR="00F90E04">
        <w:rPr>
          <w:sz w:val="28"/>
          <w:szCs w:val="28"/>
          <w:lang w:val="uk-UA"/>
        </w:rPr>
        <w:t>0</w:t>
      </w:r>
      <w:r w:rsidR="00250E02">
        <w:rPr>
          <w:sz w:val="28"/>
          <w:szCs w:val="28"/>
          <w:lang w:val="uk-UA"/>
        </w:rPr>
        <w:t>9</w:t>
      </w:r>
      <w:r w:rsidRPr="008655D5">
        <w:rPr>
          <w:sz w:val="28"/>
          <w:szCs w:val="28"/>
          <w:lang w:val="uk-UA"/>
        </w:rPr>
        <w:t>.06.201</w:t>
      </w:r>
      <w:r w:rsidR="00250E02">
        <w:rPr>
          <w:sz w:val="28"/>
          <w:szCs w:val="28"/>
          <w:lang w:val="uk-UA"/>
        </w:rPr>
        <w:t>6</w:t>
      </w:r>
    </w:p>
    <w:p w:rsidR="00F574E0" w:rsidRPr="008D695F" w:rsidRDefault="00F90E04" w:rsidP="00F574E0">
      <w:pPr>
        <w:widowControl w:val="0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 w:rsidR="00F574E0">
        <w:rPr>
          <w:sz w:val="28"/>
          <w:szCs w:val="28"/>
          <w:lang w:val="uk-UA"/>
        </w:rPr>
        <w:t xml:space="preserve"> п</w:t>
      </w:r>
      <w:r w:rsidR="00F574E0" w:rsidRPr="008D695F">
        <w:rPr>
          <w:sz w:val="28"/>
          <w:szCs w:val="28"/>
          <w:lang w:val="uk-UA"/>
        </w:rPr>
        <w:t>роаналізувати</w:t>
      </w:r>
      <w:r w:rsidR="00F574E0" w:rsidRPr="008D695F">
        <w:rPr>
          <w:color w:val="000000"/>
          <w:sz w:val="28"/>
          <w:szCs w:val="28"/>
          <w:lang w:val="uk-UA"/>
        </w:rPr>
        <w:t xml:space="preserve"> та </w:t>
      </w:r>
      <w:r w:rsidR="00250E02">
        <w:rPr>
          <w:color w:val="000000"/>
          <w:sz w:val="28"/>
          <w:szCs w:val="28"/>
          <w:lang w:val="uk-UA"/>
        </w:rPr>
        <w:t>підготувати на апаратну нараду</w:t>
      </w:r>
      <w:r w:rsidR="00F574E0" w:rsidRPr="008D695F">
        <w:rPr>
          <w:color w:val="000000"/>
          <w:sz w:val="28"/>
          <w:szCs w:val="28"/>
          <w:lang w:val="uk-UA"/>
        </w:rPr>
        <w:t xml:space="preserve"> узагальнен</w:t>
      </w:r>
      <w:r w:rsidR="00250E02">
        <w:rPr>
          <w:color w:val="000000"/>
          <w:sz w:val="28"/>
          <w:szCs w:val="28"/>
          <w:lang w:val="uk-UA"/>
        </w:rPr>
        <w:t>у</w:t>
      </w:r>
      <w:r w:rsidR="00F574E0" w:rsidRPr="008D695F">
        <w:rPr>
          <w:color w:val="000000"/>
          <w:sz w:val="28"/>
          <w:szCs w:val="28"/>
          <w:lang w:val="uk-UA"/>
        </w:rPr>
        <w:t xml:space="preserve"> д</w:t>
      </w:r>
      <w:r w:rsidR="00F574E0" w:rsidRPr="008D695F">
        <w:rPr>
          <w:color w:val="000000"/>
          <w:sz w:val="28"/>
          <w:szCs w:val="28"/>
          <w:lang w:val="uk-UA"/>
        </w:rPr>
        <w:t>о</w:t>
      </w:r>
      <w:r w:rsidR="00F574E0" w:rsidRPr="008D695F">
        <w:rPr>
          <w:color w:val="000000"/>
          <w:sz w:val="28"/>
          <w:szCs w:val="28"/>
          <w:lang w:val="uk-UA"/>
        </w:rPr>
        <w:t xml:space="preserve">відку </w:t>
      </w:r>
      <w:r w:rsidR="008655D5">
        <w:rPr>
          <w:color w:val="000000"/>
          <w:sz w:val="28"/>
          <w:szCs w:val="28"/>
          <w:lang w:val="uk-UA"/>
        </w:rPr>
        <w:t>про</w:t>
      </w:r>
      <w:r w:rsidR="00F574E0" w:rsidRPr="008D695F">
        <w:rPr>
          <w:color w:val="000000"/>
          <w:sz w:val="28"/>
          <w:szCs w:val="28"/>
          <w:lang w:val="uk-UA"/>
        </w:rPr>
        <w:t xml:space="preserve"> вивчення </w:t>
      </w:r>
      <w:r w:rsidR="00F574E0" w:rsidRPr="008D695F">
        <w:rPr>
          <w:sz w:val="28"/>
          <w:szCs w:val="28"/>
          <w:lang w:val="uk-UA"/>
        </w:rPr>
        <w:t>стану управлінської діяльності щодо організації закінчення 201</w:t>
      </w:r>
      <w:r w:rsidR="00250E02">
        <w:rPr>
          <w:sz w:val="28"/>
          <w:szCs w:val="28"/>
          <w:lang w:val="uk-UA"/>
        </w:rPr>
        <w:t>5</w:t>
      </w:r>
      <w:r w:rsidR="00F574E0" w:rsidRPr="008D695F">
        <w:rPr>
          <w:sz w:val="28"/>
          <w:szCs w:val="28"/>
          <w:lang w:val="uk-UA"/>
        </w:rPr>
        <w:t>/201</w:t>
      </w:r>
      <w:r w:rsidR="00250E02">
        <w:rPr>
          <w:sz w:val="28"/>
          <w:szCs w:val="28"/>
          <w:lang w:val="uk-UA"/>
        </w:rPr>
        <w:t>6</w:t>
      </w:r>
      <w:r w:rsidR="00F574E0" w:rsidRPr="008D695F">
        <w:rPr>
          <w:sz w:val="28"/>
          <w:szCs w:val="28"/>
          <w:lang w:val="uk-UA"/>
        </w:rPr>
        <w:t xml:space="preserve"> навчального року, проведення державної підсумкової атестації у загальноосвітніх навчальних закладах </w:t>
      </w:r>
      <w:r w:rsidR="00F574E0" w:rsidRPr="008D695F">
        <w:rPr>
          <w:sz w:val="28"/>
          <w:szCs w:val="28"/>
          <w:lang w:val="uk-UA"/>
        </w:rPr>
        <w:lastRenderedPageBreak/>
        <w:t>Червонозаводського району м.</w:t>
      </w:r>
      <w:r w:rsidR="00F574E0" w:rsidRPr="002D0520">
        <w:rPr>
          <w:sz w:val="28"/>
          <w:szCs w:val="28"/>
        </w:rPr>
        <w:t> </w:t>
      </w:r>
      <w:r w:rsidR="00F574E0" w:rsidRPr="008D695F">
        <w:rPr>
          <w:sz w:val="28"/>
          <w:szCs w:val="28"/>
          <w:lang w:val="uk-UA"/>
        </w:rPr>
        <w:t>Харкова</w:t>
      </w:r>
      <w:r w:rsidR="00F574E0" w:rsidRPr="008D695F">
        <w:rPr>
          <w:color w:val="000000"/>
          <w:sz w:val="28"/>
          <w:szCs w:val="28"/>
          <w:lang w:val="uk-UA"/>
        </w:rPr>
        <w:t>.</w:t>
      </w:r>
    </w:p>
    <w:p w:rsidR="00F574E0" w:rsidRPr="002D0520" w:rsidRDefault="00F574E0" w:rsidP="00F574E0">
      <w:pPr>
        <w:pStyle w:val="1"/>
        <w:widowControl w:val="0"/>
        <w:tabs>
          <w:tab w:val="left" w:pos="709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1862FA">
        <w:rPr>
          <w:color w:val="000000"/>
          <w:sz w:val="28"/>
          <w:szCs w:val="28"/>
        </w:rPr>
        <w:t xml:space="preserve">До </w:t>
      </w:r>
      <w:r w:rsidR="00250E02">
        <w:rPr>
          <w:color w:val="000000"/>
          <w:sz w:val="28"/>
          <w:szCs w:val="28"/>
        </w:rPr>
        <w:t>15</w:t>
      </w:r>
      <w:r w:rsidRPr="001862F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1862FA">
        <w:rPr>
          <w:color w:val="000000"/>
          <w:sz w:val="28"/>
          <w:szCs w:val="28"/>
        </w:rPr>
        <w:t>.201</w:t>
      </w:r>
      <w:r w:rsidR="00250E02">
        <w:rPr>
          <w:color w:val="000000"/>
          <w:sz w:val="28"/>
          <w:szCs w:val="28"/>
        </w:rPr>
        <w:t>6</w:t>
      </w:r>
    </w:p>
    <w:p w:rsidR="008D0B9B" w:rsidRPr="00236258" w:rsidRDefault="008D0B9B" w:rsidP="00F574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F90E04">
        <w:rPr>
          <w:sz w:val="28"/>
          <w:szCs w:val="28"/>
          <w:lang w:val="uk-UA"/>
        </w:rPr>
        <w:t>Фесенко О</w:t>
      </w:r>
      <w:r w:rsidRPr="00236258">
        <w:rPr>
          <w:sz w:val="28"/>
          <w:szCs w:val="28"/>
          <w:lang w:val="uk-UA"/>
        </w:rPr>
        <w:t>.В. розмістити цей наказ на сайті управління освіти.</w:t>
      </w:r>
    </w:p>
    <w:p w:rsidR="008D0B9B" w:rsidRPr="00236258" w:rsidRDefault="00F574E0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50E02">
        <w:rPr>
          <w:sz w:val="28"/>
          <w:szCs w:val="28"/>
          <w:lang w:val="uk-UA"/>
        </w:rPr>
        <w:t>11.05</w:t>
      </w:r>
      <w:r w:rsidR="008D0B9B" w:rsidRPr="00236258">
        <w:rPr>
          <w:sz w:val="28"/>
          <w:szCs w:val="28"/>
          <w:lang w:val="uk-UA"/>
        </w:rPr>
        <w:t>.201</w:t>
      </w:r>
      <w:r w:rsidR="00250E02">
        <w:rPr>
          <w:sz w:val="28"/>
          <w:szCs w:val="28"/>
          <w:lang w:val="uk-UA"/>
        </w:rPr>
        <w:t>6</w:t>
      </w:r>
    </w:p>
    <w:p w:rsidR="008D0B9B" w:rsidRPr="00236258" w:rsidRDefault="008D0B9B" w:rsidP="00F574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 управління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8"/>
          <w:szCs w:val="28"/>
          <w:lang w:val="uk-UA"/>
        </w:rPr>
      </w:pPr>
    </w:p>
    <w:p w:rsidR="008655D5" w:rsidRPr="00236258" w:rsidRDefault="008655D5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Default="008D0B9B" w:rsidP="008655D5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  <w:t>Толоконнікова М.В.</w:t>
      </w:r>
    </w:p>
    <w:p w:rsidR="008D0B9B" w:rsidRPr="00236258" w:rsidRDefault="00F90E04" w:rsidP="008655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 О.В.</w:t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  <w:t>Стецко О.М.</w:t>
      </w:r>
    </w:p>
    <w:p w:rsidR="008D0B9B" w:rsidRDefault="008655D5" w:rsidP="008655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Деревянко Т.Є.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12A7">
        <w:rPr>
          <w:sz w:val="28"/>
          <w:szCs w:val="28"/>
          <w:lang w:val="uk-UA"/>
        </w:rPr>
        <w:t>Літвінова В.А.</w:t>
      </w:r>
    </w:p>
    <w:p w:rsidR="008655D5" w:rsidRPr="00236258" w:rsidRDefault="008655D5" w:rsidP="008655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028E2">
        <w:rPr>
          <w:sz w:val="28"/>
          <w:szCs w:val="28"/>
          <w:lang w:val="uk-UA"/>
        </w:rPr>
        <w:t>Гонська С.О.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8"/>
          <w:szCs w:val="28"/>
          <w:lang w:val="uk-UA"/>
        </w:rPr>
      </w:pPr>
    </w:p>
    <w:p w:rsidR="008655D5" w:rsidRDefault="008655D5" w:rsidP="008D0B9B">
      <w:pPr>
        <w:rPr>
          <w:sz w:val="28"/>
          <w:szCs w:val="28"/>
          <w:lang w:val="uk-UA"/>
        </w:rPr>
      </w:pPr>
    </w:p>
    <w:p w:rsidR="008655D5" w:rsidRDefault="008655D5" w:rsidP="008D0B9B">
      <w:pPr>
        <w:rPr>
          <w:sz w:val="28"/>
          <w:szCs w:val="28"/>
          <w:lang w:val="uk-UA"/>
        </w:rPr>
      </w:pPr>
    </w:p>
    <w:p w:rsidR="008655D5" w:rsidRPr="00236258" w:rsidRDefault="008655D5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0"/>
          <w:szCs w:val="20"/>
          <w:lang w:val="uk-UA"/>
        </w:rPr>
      </w:pPr>
      <w:r w:rsidRPr="00236258">
        <w:rPr>
          <w:sz w:val="20"/>
          <w:szCs w:val="20"/>
          <w:lang w:val="uk-UA"/>
        </w:rPr>
        <w:t>Прохоренко</w:t>
      </w:r>
    </w:p>
    <w:p w:rsidR="008655D5" w:rsidRDefault="00F574E0" w:rsidP="008655D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 w:rsidR="008655D5">
        <w:rPr>
          <w:sz w:val="20"/>
          <w:szCs w:val="20"/>
          <w:lang w:val="uk-UA"/>
        </w:rPr>
        <w:lastRenderedPageBreak/>
        <w:t xml:space="preserve">Додаток 1 </w:t>
      </w:r>
    </w:p>
    <w:p w:rsidR="008655D5" w:rsidRDefault="008655D5" w:rsidP="008655D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управління освіти </w:t>
      </w:r>
    </w:p>
    <w:p w:rsidR="008655D5" w:rsidRDefault="00AD3CD2" w:rsidP="008655D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1</w:t>
      </w:r>
      <w:r w:rsidR="00E462A7">
        <w:rPr>
          <w:sz w:val="20"/>
          <w:szCs w:val="20"/>
          <w:lang w:val="uk-UA"/>
        </w:rPr>
        <w:t>0</w:t>
      </w:r>
      <w:r w:rsidR="008655D5">
        <w:rPr>
          <w:sz w:val="20"/>
          <w:szCs w:val="20"/>
          <w:lang w:val="uk-UA"/>
        </w:rPr>
        <w:t>.0</w:t>
      </w:r>
      <w:r w:rsidR="00E462A7">
        <w:rPr>
          <w:sz w:val="20"/>
          <w:szCs w:val="20"/>
          <w:lang w:val="uk-UA"/>
        </w:rPr>
        <w:t>5</w:t>
      </w:r>
      <w:r w:rsidR="008655D5">
        <w:rPr>
          <w:sz w:val="20"/>
          <w:szCs w:val="20"/>
          <w:lang w:val="uk-UA"/>
        </w:rPr>
        <w:t>.201</w:t>
      </w:r>
      <w:r w:rsidR="00E462A7">
        <w:rPr>
          <w:sz w:val="20"/>
          <w:szCs w:val="20"/>
          <w:lang w:val="uk-UA"/>
        </w:rPr>
        <w:t>6</w:t>
      </w:r>
      <w:r w:rsidR="008655D5">
        <w:rPr>
          <w:sz w:val="20"/>
          <w:szCs w:val="20"/>
          <w:lang w:val="uk-UA"/>
        </w:rPr>
        <w:t xml:space="preserve"> № </w:t>
      </w:r>
      <w:r w:rsidR="00E462A7">
        <w:rPr>
          <w:sz w:val="20"/>
          <w:szCs w:val="20"/>
          <w:lang w:val="uk-UA"/>
        </w:rPr>
        <w:t>123</w:t>
      </w:r>
    </w:p>
    <w:p w:rsidR="008655D5" w:rsidRDefault="008655D5" w:rsidP="008655D5">
      <w:pPr>
        <w:jc w:val="right"/>
        <w:rPr>
          <w:sz w:val="20"/>
          <w:szCs w:val="20"/>
          <w:lang w:val="uk-UA"/>
        </w:rPr>
      </w:pPr>
    </w:p>
    <w:p w:rsidR="008655D5" w:rsidRPr="003E344D" w:rsidRDefault="008655D5" w:rsidP="008655D5">
      <w:pPr>
        <w:widowControl w:val="0"/>
        <w:ind w:right="-23"/>
        <w:jc w:val="center"/>
        <w:rPr>
          <w:b/>
          <w:color w:val="000000"/>
          <w:sz w:val="28"/>
          <w:szCs w:val="28"/>
          <w:lang w:val="uk-UA"/>
        </w:rPr>
      </w:pPr>
      <w:r w:rsidRPr="003E344D">
        <w:rPr>
          <w:b/>
          <w:color w:val="000000"/>
          <w:sz w:val="28"/>
          <w:szCs w:val="28"/>
          <w:lang w:val="uk-UA"/>
        </w:rPr>
        <w:t>Склад комісії</w:t>
      </w:r>
    </w:p>
    <w:p w:rsidR="008655D5" w:rsidRPr="003E344D" w:rsidRDefault="008655D5" w:rsidP="008655D5">
      <w:pPr>
        <w:widowControl w:val="0"/>
        <w:ind w:right="-23"/>
        <w:jc w:val="center"/>
        <w:rPr>
          <w:b/>
          <w:sz w:val="28"/>
          <w:szCs w:val="28"/>
          <w:lang w:val="uk-UA"/>
        </w:rPr>
      </w:pPr>
      <w:r w:rsidRPr="003E344D">
        <w:rPr>
          <w:b/>
          <w:sz w:val="28"/>
          <w:szCs w:val="28"/>
          <w:lang w:val="uk-UA"/>
        </w:rPr>
        <w:t>для вивчення стану управлінської діяльності щодо організації закінчення 201</w:t>
      </w:r>
      <w:r w:rsidR="003E12A7">
        <w:rPr>
          <w:b/>
          <w:sz w:val="28"/>
          <w:szCs w:val="28"/>
          <w:lang w:val="uk-UA"/>
        </w:rPr>
        <w:t>4</w:t>
      </w:r>
      <w:r w:rsidRPr="003E344D">
        <w:rPr>
          <w:b/>
          <w:sz w:val="28"/>
          <w:szCs w:val="28"/>
          <w:lang w:val="uk-UA"/>
        </w:rPr>
        <w:t>/201</w:t>
      </w:r>
      <w:r w:rsidR="003E12A7">
        <w:rPr>
          <w:b/>
          <w:sz w:val="28"/>
          <w:szCs w:val="28"/>
          <w:lang w:val="uk-UA"/>
        </w:rPr>
        <w:t>5</w:t>
      </w:r>
      <w:r w:rsidRPr="003E344D">
        <w:rPr>
          <w:b/>
          <w:sz w:val="28"/>
          <w:szCs w:val="28"/>
          <w:lang w:val="uk-UA"/>
        </w:rPr>
        <w:t xml:space="preserve"> навчального року, проведення державної підсумкової атестації у загальноосвітніх навчальних закладах Червонозаводського району м. Харкова</w:t>
      </w:r>
    </w:p>
    <w:p w:rsidR="008655D5" w:rsidRPr="003E344D" w:rsidRDefault="008655D5" w:rsidP="008655D5">
      <w:pPr>
        <w:widowControl w:val="0"/>
        <w:ind w:right="-23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336"/>
        <w:gridCol w:w="3610"/>
      </w:tblGrid>
      <w:tr w:rsidR="008655D5" w:rsidRPr="00AC3B9C" w:rsidTr="00AD3CD2">
        <w:tc>
          <w:tcPr>
            <w:tcW w:w="3227" w:type="dxa"/>
          </w:tcPr>
          <w:p w:rsidR="008655D5" w:rsidRPr="00AC3B9C" w:rsidRDefault="008655D5" w:rsidP="00E36C3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bookmarkStart w:id="6" w:name="_Hlk254705362"/>
            <w:r w:rsidRPr="00AC3B9C">
              <w:rPr>
                <w:sz w:val="28"/>
                <w:szCs w:val="28"/>
                <w:lang w:val="uk-UA"/>
              </w:rPr>
              <w:t>Члени  комісії</w:t>
            </w:r>
          </w:p>
        </w:tc>
        <w:tc>
          <w:tcPr>
            <w:tcW w:w="3336" w:type="dxa"/>
          </w:tcPr>
          <w:p w:rsidR="008655D5" w:rsidRPr="00AC3B9C" w:rsidRDefault="008655D5" w:rsidP="00E36C3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Напрямки  аналізу</w:t>
            </w:r>
          </w:p>
        </w:tc>
        <w:tc>
          <w:tcPr>
            <w:tcW w:w="3610" w:type="dxa"/>
          </w:tcPr>
          <w:p w:rsidR="008655D5" w:rsidRPr="00AC3B9C" w:rsidRDefault="008655D5" w:rsidP="00E36C3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Навчальні заклади</w:t>
            </w:r>
          </w:p>
        </w:tc>
      </w:tr>
      <w:tr w:rsidR="008655D5" w:rsidRPr="00AC3B9C" w:rsidTr="00AD3CD2">
        <w:tc>
          <w:tcPr>
            <w:tcW w:w="3227" w:type="dxa"/>
          </w:tcPr>
          <w:p w:rsidR="008655D5" w:rsidRPr="00AC3B9C" w:rsidRDefault="008655D5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Голова комісії:</w:t>
            </w:r>
          </w:p>
          <w:p w:rsidR="008655D5" w:rsidRPr="00AC3B9C" w:rsidRDefault="008655D5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Прохоренко О.В. – заступник начальника управління осв</w:t>
            </w:r>
            <w:r w:rsidRPr="00AC3B9C">
              <w:rPr>
                <w:sz w:val="28"/>
                <w:szCs w:val="28"/>
                <w:lang w:val="uk-UA"/>
              </w:rPr>
              <w:t>і</w:t>
            </w:r>
            <w:r w:rsidRPr="00AC3B9C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3336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1.Організація закінчення навчального року</w:t>
            </w:r>
            <w:r w:rsidR="00394586">
              <w:rPr>
                <w:sz w:val="28"/>
                <w:szCs w:val="28"/>
                <w:lang w:val="uk-UA"/>
              </w:rPr>
              <w:t xml:space="preserve"> (п. 1, 2, 4.1, 4.4, 4.5, 7.2, 7.3, 7.6, 9.1, 9.2, 9.3, 10</w:t>
            </w:r>
            <w:r w:rsidR="00BD3F48">
              <w:rPr>
                <w:sz w:val="28"/>
                <w:szCs w:val="28"/>
                <w:lang w:val="uk-UA"/>
              </w:rPr>
              <w:t>)</w:t>
            </w:r>
          </w:p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2. Проведення ДПА</w:t>
            </w:r>
          </w:p>
        </w:tc>
        <w:tc>
          <w:tcPr>
            <w:tcW w:w="3610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№ </w:t>
            </w:r>
            <w:r w:rsidR="003E12A7">
              <w:rPr>
                <w:sz w:val="28"/>
                <w:szCs w:val="28"/>
                <w:lang w:val="uk-UA"/>
              </w:rPr>
              <w:t>4</w:t>
            </w:r>
            <w:r w:rsidR="00D028E2">
              <w:rPr>
                <w:sz w:val="28"/>
                <w:szCs w:val="28"/>
                <w:lang w:val="uk-UA"/>
              </w:rPr>
              <w:t>8</w:t>
            </w:r>
          </w:p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D3F48" w:rsidRDefault="00BD3F48" w:rsidP="00892F1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D3F48" w:rsidRDefault="00BD3F48" w:rsidP="00892F1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AD3CD2" w:rsidRPr="00AC3B9C" w:rsidRDefault="00AD3CD2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ЗНЗ № </w:t>
            </w:r>
            <w:r w:rsidR="003E12A7">
              <w:rPr>
                <w:sz w:val="28"/>
                <w:szCs w:val="28"/>
                <w:lang w:val="uk-UA"/>
              </w:rPr>
              <w:t>4</w:t>
            </w:r>
            <w:r w:rsidR="00D028E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(9 клас)</w:t>
            </w:r>
          </w:p>
        </w:tc>
      </w:tr>
      <w:bookmarkEnd w:id="6"/>
      <w:tr w:rsidR="008655D5" w:rsidRPr="00AC3B9C" w:rsidTr="00AD3CD2">
        <w:tc>
          <w:tcPr>
            <w:tcW w:w="3227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336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8655D5" w:rsidRPr="00AC3B9C" w:rsidTr="00AD3CD2">
        <w:tc>
          <w:tcPr>
            <w:tcW w:w="3227" w:type="dxa"/>
          </w:tcPr>
          <w:p w:rsidR="008655D5" w:rsidRPr="00AC3B9C" w:rsidRDefault="008655D5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Деревянко Т.Є. – головний спеціаліст управління освіти</w:t>
            </w:r>
          </w:p>
        </w:tc>
        <w:tc>
          <w:tcPr>
            <w:tcW w:w="3336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1.Організація закінчення навчального року</w:t>
            </w:r>
            <w:r w:rsidR="00394586">
              <w:rPr>
                <w:sz w:val="28"/>
                <w:szCs w:val="28"/>
                <w:lang w:val="uk-UA"/>
              </w:rPr>
              <w:t xml:space="preserve"> (п. 3, 4.2, 4.3,</w:t>
            </w:r>
            <w:r w:rsidR="00886E65">
              <w:rPr>
                <w:sz w:val="28"/>
                <w:szCs w:val="28"/>
                <w:lang w:val="uk-UA"/>
              </w:rPr>
              <w:t xml:space="preserve"> 4.4,</w:t>
            </w:r>
            <w:r w:rsidR="00394586">
              <w:rPr>
                <w:sz w:val="28"/>
                <w:szCs w:val="28"/>
                <w:lang w:val="uk-UA"/>
              </w:rPr>
              <w:t xml:space="preserve"> 4.5, 5, 6, 7.1, 7.4, 7.5, 8, </w:t>
            </w:r>
            <w:r w:rsidR="00BD3F48">
              <w:rPr>
                <w:sz w:val="28"/>
                <w:szCs w:val="28"/>
                <w:lang w:val="uk-UA"/>
              </w:rPr>
              <w:t>9.4, 9.5, 9.6)</w:t>
            </w:r>
          </w:p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2. Проведення ДПА</w:t>
            </w:r>
          </w:p>
        </w:tc>
        <w:tc>
          <w:tcPr>
            <w:tcW w:w="3610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</w:t>
            </w:r>
            <w:r w:rsidRPr="00AC3B9C">
              <w:rPr>
                <w:sz w:val="28"/>
                <w:szCs w:val="28"/>
                <w:lang w:val="uk-UA"/>
              </w:rPr>
              <w:t xml:space="preserve"> № </w:t>
            </w:r>
            <w:r w:rsidR="003E12A7">
              <w:rPr>
                <w:sz w:val="28"/>
                <w:szCs w:val="28"/>
                <w:lang w:val="uk-UA"/>
              </w:rPr>
              <w:t>4</w:t>
            </w:r>
            <w:r w:rsidR="00D028E2">
              <w:rPr>
                <w:sz w:val="28"/>
                <w:szCs w:val="28"/>
                <w:lang w:val="uk-UA"/>
              </w:rPr>
              <w:t>8</w:t>
            </w:r>
          </w:p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D3F48" w:rsidRDefault="00BD3F48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D3F48" w:rsidRDefault="00BD3F48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655D5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 xml:space="preserve">ЗНЗ № </w:t>
            </w:r>
            <w:r w:rsidR="00D028E2">
              <w:rPr>
                <w:sz w:val="28"/>
                <w:szCs w:val="28"/>
                <w:lang w:val="uk-UA"/>
              </w:rPr>
              <w:t>48</w:t>
            </w:r>
            <w:r w:rsidR="00AD3CD2">
              <w:rPr>
                <w:sz w:val="28"/>
                <w:szCs w:val="28"/>
                <w:lang w:val="uk-UA"/>
              </w:rPr>
              <w:t xml:space="preserve"> (11 клас)</w:t>
            </w:r>
          </w:p>
          <w:p w:rsidR="00AD3CD2" w:rsidRPr="00AC3B9C" w:rsidRDefault="00AD3CD2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ЗНЗ № </w:t>
            </w:r>
            <w:r w:rsidR="003E12A7">
              <w:rPr>
                <w:sz w:val="28"/>
                <w:szCs w:val="28"/>
                <w:lang w:val="uk-UA"/>
              </w:rPr>
              <w:t>4</w:t>
            </w:r>
            <w:r w:rsidR="00D028E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, 120 (9 клас)</w:t>
            </w:r>
          </w:p>
        </w:tc>
      </w:tr>
      <w:tr w:rsidR="008655D5" w:rsidRPr="00AC3B9C" w:rsidTr="00AD3CD2">
        <w:tc>
          <w:tcPr>
            <w:tcW w:w="3227" w:type="dxa"/>
          </w:tcPr>
          <w:p w:rsidR="008655D5" w:rsidRPr="00AC3B9C" w:rsidRDefault="008655D5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Надточій О.І. – завідувач районним методичним центром</w:t>
            </w:r>
          </w:p>
        </w:tc>
        <w:tc>
          <w:tcPr>
            <w:tcW w:w="3336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Проведення ДПА</w:t>
            </w:r>
          </w:p>
        </w:tc>
        <w:tc>
          <w:tcPr>
            <w:tcW w:w="3610" w:type="dxa"/>
          </w:tcPr>
          <w:p w:rsidR="008655D5" w:rsidRDefault="008655D5" w:rsidP="00AD3CD2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 xml:space="preserve">ЗНЗ № </w:t>
            </w:r>
            <w:r w:rsidR="00AD3CD2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D3CD2">
              <w:rPr>
                <w:sz w:val="28"/>
                <w:szCs w:val="28"/>
                <w:lang w:val="uk-UA"/>
              </w:rPr>
              <w:t>(11 клас)</w:t>
            </w:r>
          </w:p>
          <w:p w:rsidR="00AD3CD2" w:rsidRPr="00AC3B9C" w:rsidRDefault="00AD3CD2" w:rsidP="003E12A7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ЗНЗ № </w:t>
            </w:r>
            <w:r w:rsidR="003E12A7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 xml:space="preserve"> (9 клас)</w:t>
            </w:r>
          </w:p>
        </w:tc>
      </w:tr>
      <w:tr w:rsidR="008655D5" w:rsidRPr="00AC3B9C" w:rsidTr="00AD3CD2">
        <w:tc>
          <w:tcPr>
            <w:tcW w:w="3227" w:type="dxa"/>
          </w:tcPr>
          <w:p w:rsidR="008655D5" w:rsidRPr="00AC3B9C" w:rsidRDefault="008655D5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Толоконнікова М.В. – методист районного методичного центру</w:t>
            </w:r>
          </w:p>
        </w:tc>
        <w:tc>
          <w:tcPr>
            <w:tcW w:w="3336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Проведення ДПА</w:t>
            </w:r>
          </w:p>
        </w:tc>
        <w:tc>
          <w:tcPr>
            <w:tcW w:w="3610" w:type="dxa"/>
          </w:tcPr>
          <w:p w:rsidR="00AD3CD2" w:rsidRPr="00AC3B9C" w:rsidRDefault="00AD3CD2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ЗНЗ № </w:t>
            </w:r>
            <w:r w:rsidR="003E12A7"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  <w:lang w:val="uk-UA"/>
              </w:rPr>
              <w:t xml:space="preserve"> (9 клас)</w:t>
            </w:r>
          </w:p>
        </w:tc>
      </w:tr>
      <w:tr w:rsidR="003E12A7" w:rsidRPr="00AC3B9C" w:rsidTr="0083648C">
        <w:tc>
          <w:tcPr>
            <w:tcW w:w="3227" w:type="dxa"/>
          </w:tcPr>
          <w:p w:rsidR="003E12A7" w:rsidRPr="00AC3B9C" w:rsidRDefault="00D028E2" w:rsidP="008364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Гонська</w:t>
            </w:r>
            <w:r w:rsidR="003E12A7">
              <w:rPr>
                <w:sz w:val="28"/>
                <w:szCs w:val="28"/>
                <w:lang w:val="uk-UA"/>
              </w:rPr>
              <w:t xml:space="preserve"> С.О. </w:t>
            </w:r>
            <w:r w:rsidR="003E12A7" w:rsidRPr="00AC3B9C">
              <w:rPr>
                <w:sz w:val="28"/>
                <w:szCs w:val="28"/>
                <w:lang w:val="uk-UA"/>
              </w:rPr>
              <w:t>– методист районного методичного центру</w:t>
            </w:r>
          </w:p>
        </w:tc>
        <w:tc>
          <w:tcPr>
            <w:tcW w:w="3336" w:type="dxa"/>
          </w:tcPr>
          <w:p w:rsidR="003E12A7" w:rsidRPr="00AC3B9C" w:rsidRDefault="003E12A7" w:rsidP="0083648C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Проведення ДПА</w:t>
            </w:r>
          </w:p>
        </w:tc>
        <w:tc>
          <w:tcPr>
            <w:tcW w:w="3610" w:type="dxa"/>
          </w:tcPr>
          <w:p w:rsidR="003E12A7" w:rsidRDefault="003E12A7" w:rsidP="0083648C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ЗНЗ №</w:t>
            </w:r>
            <w:r>
              <w:rPr>
                <w:sz w:val="28"/>
                <w:szCs w:val="28"/>
                <w:lang w:val="uk-UA"/>
              </w:rPr>
              <w:t xml:space="preserve"> 10 (11 клас)</w:t>
            </w:r>
          </w:p>
          <w:p w:rsidR="003E12A7" w:rsidRPr="00AC3B9C" w:rsidRDefault="003E12A7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 № 7 (9 клас)</w:t>
            </w:r>
          </w:p>
        </w:tc>
      </w:tr>
      <w:tr w:rsidR="008655D5" w:rsidRPr="00AC3B9C" w:rsidTr="00AD3CD2">
        <w:tc>
          <w:tcPr>
            <w:tcW w:w="3227" w:type="dxa"/>
          </w:tcPr>
          <w:p w:rsidR="008655D5" w:rsidRPr="00AC3B9C" w:rsidRDefault="003E12A7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Літвінова В.А.</w:t>
            </w:r>
            <w:r w:rsidR="008655D5">
              <w:rPr>
                <w:sz w:val="28"/>
                <w:szCs w:val="28"/>
                <w:lang w:val="uk-UA"/>
              </w:rPr>
              <w:t xml:space="preserve"> </w:t>
            </w:r>
            <w:r w:rsidR="008655D5" w:rsidRPr="00AC3B9C">
              <w:rPr>
                <w:sz w:val="28"/>
                <w:szCs w:val="28"/>
                <w:lang w:val="uk-UA"/>
              </w:rPr>
              <w:t>– методист районного методичного центру</w:t>
            </w:r>
          </w:p>
        </w:tc>
        <w:tc>
          <w:tcPr>
            <w:tcW w:w="3336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Проведення ДПА</w:t>
            </w:r>
          </w:p>
        </w:tc>
        <w:tc>
          <w:tcPr>
            <w:tcW w:w="3610" w:type="dxa"/>
          </w:tcPr>
          <w:p w:rsidR="00AD3CD2" w:rsidRPr="00AC3B9C" w:rsidRDefault="008655D5" w:rsidP="00D028E2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ЗНЗ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028E2">
              <w:rPr>
                <w:sz w:val="28"/>
                <w:szCs w:val="28"/>
                <w:lang w:val="uk-UA"/>
              </w:rPr>
              <w:t>53</w:t>
            </w:r>
            <w:r w:rsidR="00AD3CD2">
              <w:rPr>
                <w:sz w:val="28"/>
                <w:szCs w:val="28"/>
                <w:lang w:val="uk-UA"/>
              </w:rPr>
              <w:t xml:space="preserve"> (11 клас)</w:t>
            </w:r>
          </w:p>
        </w:tc>
      </w:tr>
      <w:tr w:rsidR="008655D5" w:rsidRPr="00AC3B9C" w:rsidTr="00AD3CD2">
        <w:tc>
          <w:tcPr>
            <w:tcW w:w="3227" w:type="dxa"/>
          </w:tcPr>
          <w:p w:rsidR="008655D5" w:rsidRDefault="008655D5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Стецко О.М. </w:t>
            </w:r>
            <w:r w:rsidRPr="00AC3B9C">
              <w:rPr>
                <w:sz w:val="28"/>
                <w:szCs w:val="28"/>
                <w:lang w:val="uk-UA"/>
              </w:rPr>
              <w:t>– методист районного методичного центру</w:t>
            </w:r>
          </w:p>
        </w:tc>
        <w:tc>
          <w:tcPr>
            <w:tcW w:w="3336" w:type="dxa"/>
          </w:tcPr>
          <w:p w:rsidR="008655D5" w:rsidRPr="00AC3B9C" w:rsidRDefault="008655D5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Проведення ДПА</w:t>
            </w:r>
          </w:p>
        </w:tc>
        <w:tc>
          <w:tcPr>
            <w:tcW w:w="3610" w:type="dxa"/>
          </w:tcPr>
          <w:p w:rsidR="00AD3CD2" w:rsidRPr="00AC3B9C" w:rsidRDefault="00AD3CD2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 № 4</w:t>
            </w:r>
            <w:r w:rsidR="00D028E2">
              <w:rPr>
                <w:sz w:val="28"/>
                <w:szCs w:val="28"/>
                <w:lang w:val="uk-UA"/>
              </w:rPr>
              <w:t>1</w:t>
            </w:r>
            <w:r w:rsidR="00E462A7">
              <w:rPr>
                <w:sz w:val="28"/>
                <w:szCs w:val="28"/>
                <w:lang w:val="uk-UA"/>
              </w:rPr>
              <w:t>, 66</w:t>
            </w:r>
            <w:r>
              <w:rPr>
                <w:sz w:val="28"/>
                <w:szCs w:val="28"/>
                <w:lang w:val="uk-UA"/>
              </w:rPr>
              <w:t xml:space="preserve"> (9 клас)</w:t>
            </w:r>
          </w:p>
        </w:tc>
      </w:tr>
    </w:tbl>
    <w:p w:rsidR="008655D5" w:rsidRDefault="008655D5" w:rsidP="008655D5">
      <w:pPr>
        <w:jc w:val="both"/>
        <w:rPr>
          <w:sz w:val="28"/>
          <w:szCs w:val="28"/>
          <w:lang w:val="uk-UA"/>
        </w:rPr>
      </w:pPr>
    </w:p>
    <w:p w:rsidR="00E462A7" w:rsidRDefault="008655D5" w:rsidP="00E462A7">
      <w:pPr>
        <w:jc w:val="righ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 w:rsidR="00E462A7">
        <w:rPr>
          <w:sz w:val="20"/>
          <w:szCs w:val="20"/>
          <w:lang w:val="uk-UA"/>
        </w:rPr>
        <w:lastRenderedPageBreak/>
        <w:t xml:space="preserve">Додаток 2 </w:t>
      </w:r>
    </w:p>
    <w:p w:rsidR="00E462A7" w:rsidRDefault="00E462A7" w:rsidP="00E462A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управління освіти </w:t>
      </w:r>
    </w:p>
    <w:p w:rsidR="00E462A7" w:rsidRDefault="00E462A7" w:rsidP="00E462A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10.05.2016 № 123</w:t>
      </w:r>
    </w:p>
    <w:tbl>
      <w:tblPr>
        <w:tblW w:w="10427" w:type="dxa"/>
        <w:tblInd w:w="94" w:type="dxa"/>
        <w:tblLayout w:type="fixed"/>
        <w:tblLook w:val="04A0"/>
      </w:tblPr>
      <w:tblGrid>
        <w:gridCol w:w="581"/>
        <w:gridCol w:w="1276"/>
        <w:gridCol w:w="709"/>
        <w:gridCol w:w="3827"/>
        <w:gridCol w:w="992"/>
        <w:gridCol w:w="851"/>
        <w:gridCol w:w="1276"/>
        <w:gridCol w:w="915"/>
      </w:tblGrid>
      <w:tr w:rsidR="00E462A7" w:rsidRPr="00E462A7" w:rsidTr="00E462A7">
        <w:trPr>
          <w:trHeight w:val="315"/>
        </w:trPr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ПРОТОКОЛ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975"/>
        </w:trPr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вивчення стану управлінської діяльності щодо</w:t>
            </w:r>
            <w:r w:rsidRPr="00E462A7">
              <w:rPr>
                <w:color w:val="000000"/>
                <w:lang w:val="uk-UA"/>
              </w:rPr>
              <w:t xml:space="preserve"> </w:t>
            </w:r>
            <w:r w:rsidRPr="00E462A7">
              <w:rPr>
                <w:b/>
                <w:bCs/>
                <w:color w:val="000000"/>
                <w:lang w:val="uk-UA"/>
              </w:rPr>
              <w:t>організації закінчення навчального року та проведення державної підсумкової атестації у ХЗОШ № 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7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Фактори, що забезпечують відповідний стан діяльності,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Вагомість факторів, 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 xml:space="preserve">Критерії оцінювання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Вагомість критеріїв, 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Експертна оцінка, Кn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Ступінь прояву критеріїв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1.     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Робочий навчальний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протоколів ради і педради закладу і їх відповідність.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Стан виконання інваріантної та варіативної складових (довідка та наказ по школі, класні журнали).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F1=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2.     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Річний план роботи закладу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та оптимальність заходів щодо завершення навчального року.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Конкретність запланованих заходів, визначення термінів та відповідальних.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позначок про виконання і відміток про зберігання матеріалів згідно з номенклатурою справ.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3.     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Облік руху учнів (формування шкільної мережі)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Оптимальність шкільної мережі, її відповідність кількості учнів у алфавітній книзі, у формі ЗНЗ-1, виданим наказам.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8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видання наказів про відрахування учнів (наявність наказу про відрахування на кожного учня окремо, відповідність дати відрахування даті в заяві батьків, наявність довідки із закладу, де учень буде продовжувати навчання).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видання наказів про випуск</w:t>
            </w:r>
            <w:r>
              <w:rPr>
                <w:lang w:val="uk-UA"/>
              </w:rPr>
              <w:t>/переведення</w:t>
            </w:r>
            <w:r w:rsidRPr="00E462A7">
              <w:rPr>
                <w:lang w:val="uk-UA"/>
              </w:rPr>
              <w:t xml:space="preserve"> учнів 9-х, 11-х класів, відповідність алфавітній книзі та протоколу </w:t>
            </w:r>
            <w:r w:rsidRPr="00E462A7">
              <w:rPr>
                <w:lang w:val="uk-UA"/>
              </w:rPr>
              <w:lastRenderedPageBreak/>
              <w:t>педради.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lastRenderedPageBreak/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видання наказів про зарахування учнів до 1-х, 10-их класів, відповідність алфавітній книзі.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видання наказів про переведення учнів до наступного класу.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8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Видання та реєстрація наказів з основної діяльності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видання наказів про виконання навчальних програм за навчальний рік</w:t>
            </w:r>
            <w:r w:rsidR="00742835">
              <w:rPr>
                <w:color w:val="000000"/>
                <w:lang w:val="uk-UA"/>
              </w:rPr>
              <w:t xml:space="preserve">  та інших підсумкових наказів з питань діяльності навчального закладу</w:t>
            </w:r>
            <w:r w:rsidRPr="00E462A7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742835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</w:t>
            </w:r>
            <w:r w:rsidR="00742835">
              <w:rPr>
                <w:color w:val="000000"/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видання наказів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6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видання наказу про запобігання всім видам дитячого травматизму серед учнів під час навчальних екскурсій, державної підсумкової атестації, навчальної практики та канікул у літній період.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835" w:rsidRPr="00E462A7" w:rsidTr="00742835">
        <w:trPr>
          <w:trHeight w:val="2648"/>
        </w:trPr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  <w:p w:rsidR="00742835" w:rsidRPr="00E462A7" w:rsidRDefault="00742835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35" w:rsidRPr="00E462A7" w:rsidRDefault="00742835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  <w:p w:rsidR="00742835" w:rsidRPr="00E462A7" w:rsidRDefault="00742835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742835" w:rsidRPr="00E462A7" w:rsidRDefault="00742835" w:rsidP="00742835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Нормативність видання наказів про звільнення від державної підсумкової атестації учнів; про нагородження учнів золотою та срібною медалями, Похвальними листами, Похвальними грамотами; про додаткову атестацію учнів, які з будь-яких причин не мають річної атестації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74283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2835" w:rsidRPr="00E462A7" w:rsidRDefault="00742835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35" w:rsidRPr="00E462A7" w:rsidRDefault="00742835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835" w:rsidRPr="00E462A7" w:rsidTr="004A635B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Алфавітна книга запису учнів, мережа</w:t>
            </w:r>
          </w:p>
          <w:p w:rsidR="00742835" w:rsidRPr="00E462A7" w:rsidRDefault="00742835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  <w:p w:rsidR="00742835" w:rsidRPr="00E462A7" w:rsidRDefault="00742835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ведення та зберігання.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35" w:rsidRPr="00E462A7" w:rsidRDefault="00742835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835" w:rsidRPr="00E462A7" w:rsidTr="004A635B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Своєчасність заповнення (по мірі зарахування та відрахування учнів).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35" w:rsidRPr="00E462A7" w:rsidRDefault="00742835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835" w:rsidRPr="00E462A7" w:rsidTr="004A635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Відповідність загальної кількості учнів статистичному звіту ЗНЗ-1, наказу про затвердження шкільної мережі станом на 05.09.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42835" w:rsidRPr="00E462A7" w:rsidRDefault="00742835" w:rsidP="00E462A7">
            <w:pPr>
              <w:jc w:val="both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35" w:rsidRPr="00E462A7" w:rsidRDefault="00742835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Відповідність учнів, унесених до книги за кожною літерою, фактичній кількості учнів за мережею.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Зазначення № наказу про переведення та випуск учнів.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Відповідність нормативам наповнюваності класів.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Охайність ведення.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0,1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Особові справи учнів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ведення та зберігання.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списків учнів в особових справах класу (з печаткою закладу і підписом директора).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позначення про вибуття і прибуття учнів.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заяви батьків (з підписом директора і резолюцією: «до наказу»).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копії свідоцтв про народження (завірені печаткою закладу і підписом директора).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характеристики (після 1-го кл.).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річної оцінки та оцінки за ДПА (печатка).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зберігання документів про відсутність учня на уроках.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Охайність ведення.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9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7. 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Книги протоколів засідань педагогічної ради та ради навчального закладу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та нормативність протоколів про переведення і випуск учнів (про випуск учнів, які знаходились у лікувальному закладі, в якому і навчались (лікарня, санаторій) – на основі табеля успішності), про звільнення від державної підсумкової атестації учнів.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протоколів педради і ради навчального закладу про погодження проекту робочого навчального плану.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8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742835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та нормативність протоколу педрад</w:t>
            </w:r>
            <w:r w:rsidR="00742835">
              <w:rPr>
                <w:lang w:val="uk-UA"/>
              </w:rPr>
              <w:t>и про вибір предмета ДПА в 9-х</w:t>
            </w:r>
            <w:r w:rsidRPr="00E462A7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та нормативність протоколу про нагородження золотою й срібною медалями учнів випускних 11-х класів (спільне засідання).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та нормативність протоколів спільних засідань педради та ради навчального закладу про нагородження учнів перевідних класів.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та нормативність протоколу педради про додаткову атестацію учнів, які з будь-яких причин не мають річної атестації.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8. 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Книги обліку і видачі свідоцтв та додатків до свідоцтв про базову загальну середню освіту; Книги обліку і видачі атестатів та додатків до атестатів про повну загальну середню освіту, Срібних і Золотих медалей; Книги обліку Похвальних листів і Похвальних грамот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Нормативність ведення книг.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Правильність та відповідність перенесення оцінок у відповідні Книги.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Правильність розрахунку середнього бала свідоцтва та атестата.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Наявність розписів учнів при одержанні документа.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Нормативність обліку використання різних бланків.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28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Відповідність списків нагороджених похвальними листами та грамотами учнів у книгах обліку спискам у протоколах педради, ради закладу та наказу по школі.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Класні журнали, журнали груп продовженого дня, обліку роботи гуртків, факультативів, секцій тощо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та об'єктивність тематичного, семестрового, річного оцінювання учнів.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ведення журналів груп продовженого дня, обліку роботи гуртків, факультативів, секцій тощо.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Здійснення контролю з боку адміністрації закладу за веденням журналів виконанням навчального плану та програм.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Відповідність обліку пропущених уроків на предметних сторінках і в зведеному обліку відсутності учнів.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Наявність документів, що підтверджують причину відсутності учня.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оформлення сторінки «Рух учнів».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lang w:val="uk-UA"/>
              </w:rPr>
            </w:pPr>
            <w:r w:rsidRPr="00E462A7">
              <w:rPr>
                <w:lang w:val="uk-UA"/>
              </w:rPr>
              <w:t>10.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Матеріали державної підсумкової атестації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742835">
            <w:pPr>
              <w:jc w:val="both"/>
              <w:rPr>
                <w:lang w:val="uk-UA"/>
              </w:rPr>
            </w:pPr>
            <w:r w:rsidRPr="00E462A7">
              <w:rPr>
                <w:lang w:val="uk-UA"/>
              </w:rPr>
              <w:t>Нормативність складання розкладу ДПА.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4902" w:rsidRPr="00E462A7" w:rsidTr="00614902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4902" w:rsidRPr="00E462A7" w:rsidRDefault="00614902" w:rsidP="00E462A7">
            <w:pPr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  <w:p w:rsidR="00614902" w:rsidRPr="00E462A7" w:rsidRDefault="00614902" w:rsidP="00E462A7">
            <w:pPr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902" w:rsidRPr="00E462A7" w:rsidRDefault="00614902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:rsidR="00614902" w:rsidRPr="00E462A7" w:rsidRDefault="00614902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  <w:p w:rsidR="00614902" w:rsidRPr="00E462A7" w:rsidRDefault="00614902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:rsidR="00614902" w:rsidRPr="00E462A7" w:rsidRDefault="00614902" w:rsidP="00742835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 xml:space="preserve">Наявність наказу ЗНЗ про створення атестаційних комісій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:rsidR="00614902" w:rsidRPr="00E462A7" w:rsidRDefault="00614902" w:rsidP="00614902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</w:t>
            </w: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902" w:rsidRPr="00E462A7" w:rsidRDefault="00614902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:rsidR="00614902" w:rsidRPr="00E462A7" w:rsidRDefault="00614902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02" w:rsidRPr="00E462A7" w:rsidRDefault="00614902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Наявність та нормативність документів на звільнення учнів від ДПА.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Нормативність зберігання екзаменаційних матеріалів.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Своєчасність і нормативність оформлення протоколів ДПА та перевірки письмових атестаційних робіт.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614902" w:rsidP="0061490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Правильність оформлення учнівських робіт (диктанти, перекази).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A7" w:rsidRPr="00E462A7" w:rsidRDefault="00E462A7" w:rsidP="00E462A7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Наявність і змістовність, доступність інформаційних матеріалів щодо організації й проведення ЗНО й ДПА.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b/>
                <w:bCs/>
                <w:lang w:val="uk-UA"/>
              </w:rPr>
            </w:pPr>
            <w:r w:rsidRPr="00E462A7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  <w:r w:rsidRPr="00E462A7">
              <w:rPr>
                <w:lang w:val="uk-UA"/>
              </w:rPr>
              <w:t>0,18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Загальна оцінка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Рівень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2A7" w:rsidRPr="00E462A7" w:rsidRDefault="00E462A7" w:rsidP="00E462A7">
            <w:pPr>
              <w:jc w:val="center"/>
              <w:rPr>
                <w:color w:val="FF0000"/>
                <w:lang w:val="uk-UA"/>
              </w:rPr>
            </w:pPr>
            <w:r w:rsidRPr="00E462A7">
              <w:rPr>
                <w:color w:val="FF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462A7" w:rsidRPr="00E462A7" w:rsidRDefault="00E462A7" w:rsidP="00E462A7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Технологія оцінювання.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45"/>
        </w:trPr>
        <w:tc>
          <w:tcPr>
            <w:tcW w:w="8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Експертна оцінка</w:t>
            </w:r>
            <w:r w:rsidRPr="00E462A7">
              <w:rPr>
                <w:color w:val="000000"/>
                <w:lang w:val="uk-UA"/>
              </w:rPr>
              <w:t xml:space="preserve"> (</w:t>
            </w:r>
            <w:r w:rsidRPr="00E462A7">
              <w:rPr>
                <w:b/>
                <w:bCs/>
                <w:color w:val="000000"/>
                <w:lang w:val="uk-UA"/>
              </w:rPr>
              <w:t>К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>n</w:t>
            </w:r>
            <w:r w:rsidRPr="00E462A7">
              <w:rPr>
                <w:color w:val="000000"/>
                <w:lang w:val="uk-UA"/>
              </w:rPr>
              <w:t>) за кожним питанням експертизи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 xml:space="preserve"> </w:t>
            </w:r>
            <w:r w:rsidRPr="00E462A7">
              <w:rPr>
                <w:color w:val="000000"/>
                <w:lang w:val="uk-UA"/>
              </w:rPr>
              <w:t>виставляється залежно від ступеня реалізації показника: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4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lastRenderedPageBreak/>
              <w:t>К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>n</w:t>
            </w:r>
            <w:r w:rsidRPr="00E462A7">
              <w:rPr>
                <w:b/>
                <w:bCs/>
                <w:color w:val="000000"/>
                <w:lang w:val="uk-UA"/>
              </w:rPr>
              <w:t xml:space="preserve">= 0 </w:t>
            </w:r>
            <w:r w:rsidRPr="00E462A7">
              <w:rPr>
                <w:color w:val="000000"/>
                <w:lang w:val="uk-UA"/>
              </w:rPr>
              <w:t>– показник відсутній;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4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К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 xml:space="preserve">n </w:t>
            </w:r>
            <w:r w:rsidRPr="00E462A7">
              <w:rPr>
                <w:b/>
                <w:bCs/>
                <w:color w:val="000000"/>
                <w:lang w:val="uk-UA"/>
              </w:rPr>
              <w:t xml:space="preserve">= 0,25 </w:t>
            </w:r>
            <w:r w:rsidRPr="00E462A7">
              <w:rPr>
                <w:color w:val="000000"/>
                <w:lang w:val="uk-UA"/>
              </w:rPr>
              <w:t>– показник проявляється рідко;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4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К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 xml:space="preserve">n </w:t>
            </w:r>
            <w:r w:rsidRPr="00E462A7">
              <w:rPr>
                <w:b/>
                <w:bCs/>
                <w:color w:val="000000"/>
                <w:lang w:val="uk-UA"/>
              </w:rPr>
              <w:t xml:space="preserve">= 0,5 </w:t>
            </w:r>
            <w:r w:rsidRPr="00E462A7">
              <w:rPr>
                <w:color w:val="000000"/>
                <w:lang w:val="uk-UA"/>
              </w:rPr>
              <w:t>– показник недостатньо виражений;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45"/>
        </w:trPr>
        <w:tc>
          <w:tcPr>
            <w:tcW w:w="6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К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 xml:space="preserve">n </w:t>
            </w:r>
            <w:r w:rsidRPr="00E462A7">
              <w:rPr>
                <w:b/>
                <w:bCs/>
                <w:color w:val="000000"/>
                <w:lang w:val="uk-UA"/>
              </w:rPr>
              <w:t xml:space="preserve">= 0,75 </w:t>
            </w:r>
            <w:r w:rsidRPr="00E462A7">
              <w:rPr>
                <w:color w:val="000000"/>
                <w:lang w:val="uk-UA"/>
              </w:rPr>
              <w:t>– показник проявляється часто і достатньо виражений;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45"/>
        </w:trPr>
        <w:tc>
          <w:tcPr>
            <w:tcW w:w="6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К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 xml:space="preserve">n </w:t>
            </w:r>
            <w:r w:rsidRPr="00E462A7">
              <w:rPr>
                <w:b/>
                <w:bCs/>
                <w:color w:val="000000"/>
                <w:lang w:val="uk-UA"/>
              </w:rPr>
              <w:t xml:space="preserve">= 1 </w:t>
            </w:r>
            <w:r w:rsidRPr="00E462A7">
              <w:rPr>
                <w:color w:val="000000"/>
                <w:lang w:val="uk-UA"/>
              </w:rPr>
              <w:t>– показник проявляється і виражений оптимально.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45"/>
        </w:trPr>
        <w:tc>
          <w:tcPr>
            <w:tcW w:w="6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>Загальний рівень діяльності: F=F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>1</w:t>
            </w:r>
            <w:r w:rsidRPr="00E462A7">
              <w:rPr>
                <w:b/>
                <w:bCs/>
                <w:color w:val="000000"/>
                <w:lang w:val="uk-UA"/>
              </w:rPr>
              <w:t>+ F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 xml:space="preserve"> 2</w:t>
            </w:r>
            <w:r w:rsidRPr="00E462A7">
              <w:rPr>
                <w:b/>
                <w:bCs/>
                <w:color w:val="000000"/>
                <w:lang w:val="uk-UA"/>
              </w:rPr>
              <w:t>+ F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 xml:space="preserve"> 3</w:t>
            </w:r>
            <w:r w:rsidRPr="00E462A7">
              <w:rPr>
                <w:b/>
                <w:bCs/>
                <w:color w:val="000000"/>
                <w:lang w:val="uk-UA"/>
              </w:rPr>
              <w:t>+ F</w:t>
            </w:r>
            <w:r w:rsidRPr="00E462A7">
              <w:rPr>
                <w:b/>
                <w:bCs/>
                <w:color w:val="000000"/>
                <w:vertAlign w:val="subscript"/>
                <w:lang w:val="uk-UA"/>
              </w:rPr>
              <w:t>4</w:t>
            </w:r>
            <w:r w:rsidRPr="00E462A7">
              <w:rPr>
                <w:b/>
                <w:bCs/>
                <w:color w:val="000000"/>
                <w:lang w:val="uk-UA"/>
              </w:rPr>
              <w:t>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6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 xml:space="preserve">Відповідно до отриманих результатів </w:t>
            </w:r>
            <w:r w:rsidRPr="00E462A7">
              <w:rPr>
                <w:b/>
                <w:bCs/>
                <w:color w:val="000000"/>
                <w:lang w:val="uk-UA"/>
              </w:rPr>
              <w:t>визначається рівень</w:t>
            </w:r>
            <w:r w:rsidRPr="00E462A7">
              <w:rPr>
                <w:color w:val="000000"/>
                <w:lang w:val="uk-UA"/>
              </w:rPr>
              <w:t xml:space="preserve"> управлінської діяльності: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 xml:space="preserve">0 &lt; F ≤ 0,5 </w:t>
            </w:r>
            <w:r w:rsidRPr="00E462A7">
              <w:rPr>
                <w:color w:val="000000"/>
                <w:lang w:val="uk-UA"/>
              </w:rPr>
              <w:t>– рівень низький;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 xml:space="preserve">0,5 &lt; F ≤ 0,75 </w:t>
            </w:r>
            <w:r w:rsidRPr="00E462A7">
              <w:rPr>
                <w:color w:val="000000"/>
                <w:lang w:val="uk-UA"/>
              </w:rPr>
              <w:t>– рівень середній;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 xml:space="preserve">0,75 &lt; F ≤ 0,95 </w:t>
            </w:r>
            <w:r w:rsidRPr="00E462A7">
              <w:rPr>
                <w:color w:val="000000"/>
                <w:lang w:val="uk-UA"/>
              </w:rPr>
              <w:t>– рівень достатній;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A7" w:rsidRPr="00E462A7" w:rsidRDefault="00E462A7" w:rsidP="00E462A7">
            <w:pPr>
              <w:rPr>
                <w:b/>
                <w:bCs/>
                <w:color w:val="000000"/>
                <w:lang w:val="uk-UA"/>
              </w:rPr>
            </w:pPr>
            <w:r w:rsidRPr="00E462A7">
              <w:rPr>
                <w:b/>
                <w:bCs/>
                <w:color w:val="000000"/>
                <w:lang w:val="uk-UA"/>
              </w:rPr>
              <w:t xml:space="preserve">0,95 &lt; F ≤ 1 </w:t>
            </w:r>
            <w:r w:rsidRPr="00E462A7">
              <w:rPr>
                <w:color w:val="000000"/>
                <w:lang w:val="uk-UA"/>
              </w:rPr>
              <w:t>– рівень високий.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Загальні висновки, зауваження, пропозиції: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21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A7" w:rsidRPr="00E462A7" w:rsidRDefault="00E462A7" w:rsidP="00E462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614902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 xml:space="preserve">Дата проведення експертизи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Протокол складено: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заступник начальника управління освіти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О.В.Прохоренко</w:t>
            </w: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головний спеціаліст управління освіти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jc w:val="center"/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Т.Є.Дерев'янко</w:t>
            </w: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З протоколом ознайомлений: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 xml:space="preserve">директор ХЗОШ № </w:t>
            </w:r>
            <w:r w:rsidR="00614902">
              <w:rPr>
                <w:color w:val="000000"/>
                <w:lang w:val="uk-UA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614902" w:rsidP="00E462A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С.О.Федяй</w:t>
            </w:r>
          </w:p>
        </w:tc>
      </w:tr>
      <w:tr w:rsidR="00E462A7" w:rsidRPr="00E462A7" w:rsidTr="00E462A7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  <w:r w:rsidRPr="00E462A7">
              <w:rPr>
                <w:color w:val="000000"/>
                <w:lang w:val="uk-UA"/>
              </w:rPr>
              <w:t>(посада ПІБ)_________________________________________________________________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A7" w:rsidRPr="00E462A7" w:rsidRDefault="00E462A7" w:rsidP="00E46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462A7" w:rsidRDefault="00E462A7" w:rsidP="00E462A7">
      <w:pPr>
        <w:jc w:val="both"/>
        <w:rPr>
          <w:sz w:val="20"/>
          <w:szCs w:val="20"/>
          <w:lang w:val="uk-UA"/>
        </w:rPr>
      </w:pPr>
    </w:p>
    <w:p w:rsidR="00394586" w:rsidRDefault="00E462A7" w:rsidP="00E462A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 w:rsidR="00394586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3</w:t>
      </w:r>
      <w:r w:rsidR="00394586">
        <w:rPr>
          <w:sz w:val="20"/>
          <w:szCs w:val="20"/>
          <w:lang w:val="uk-UA"/>
        </w:rPr>
        <w:t xml:space="preserve"> </w:t>
      </w:r>
    </w:p>
    <w:p w:rsidR="00394586" w:rsidRDefault="00394586" w:rsidP="00394586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управління освіти </w:t>
      </w:r>
    </w:p>
    <w:p w:rsidR="00394586" w:rsidRDefault="00E462A7" w:rsidP="00394586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10.05.2016 № 123</w:t>
      </w:r>
    </w:p>
    <w:p w:rsidR="00394586" w:rsidRDefault="00394586" w:rsidP="00394586">
      <w:pPr>
        <w:jc w:val="right"/>
        <w:rPr>
          <w:sz w:val="20"/>
          <w:szCs w:val="20"/>
          <w:lang w:val="uk-UA"/>
        </w:rPr>
      </w:pPr>
    </w:p>
    <w:p w:rsidR="00394586" w:rsidRPr="00284E0A" w:rsidRDefault="00394586" w:rsidP="00394586">
      <w:pPr>
        <w:jc w:val="center"/>
        <w:rPr>
          <w:b/>
        </w:rPr>
      </w:pPr>
      <w:r w:rsidRPr="00284E0A">
        <w:rPr>
          <w:b/>
        </w:rPr>
        <w:t>П Р О Т О К О Л</w:t>
      </w:r>
    </w:p>
    <w:p w:rsidR="00394586" w:rsidRPr="00284E0A" w:rsidRDefault="00394586" w:rsidP="00394586">
      <w:pPr>
        <w:jc w:val="center"/>
        <w:rPr>
          <w:b/>
          <w:sz w:val="10"/>
          <w:szCs w:val="10"/>
        </w:rPr>
      </w:pPr>
    </w:p>
    <w:p w:rsidR="00394586" w:rsidRPr="00284E0A" w:rsidRDefault="00394586" w:rsidP="00394586">
      <w:pPr>
        <w:jc w:val="center"/>
        <w:rPr>
          <w:b/>
        </w:rPr>
      </w:pPr>
      <w:r w:rsidRPr="00284E0A">
        <w:rPr>
          <w:b/>
          <w:sz w:val="28"/>
          <w:szCs w:val="28"/>
        </w:rPr>
        <w:t>ЕКСПЕРТИЗИ ПРОВЕДЕННЯ ДЕРЖАВНОЇ ПІДСУМКОВОЇ АТЕСТАЦІЇ</w:t>
      </w:r>
    </w:p>
    <w:p w:rsidR="00394586" w:rsidRDefault="00394586" w:rsidP="00394586"/>
    <w:p w:rsidR="00394586" w:rsidRPr="00284E0A" w:rsidRDefault="00394586" w:rsidP="00394586">
      <w:r>
        <w:t>Загальноосвітній навчальний заклад ______________________________________________</w:t>
      </w:r>
    </w:p>
    <w:p w:rsidR="00394586" w:rsidRDefault="00394586" w:rsidP="00394586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5"/>
        <w:gridCol w:w="748"/>
        <w:gridCol w:w="748"/>
        <w:gridCol w:w="2431"/>
      </w:tblGrid>
      <w:tr w:rsidR="00394586" w:rsidRPr="00886E65" w:rsidTr="00E36C34">
        <w:trPr>
          <w:trHeight w:val="290"/>
        </w:trPr>
        <w:tc>
          <w:tcPr>
            <w:tcW w:w="5905" w:type="dxa"/>
            <w:vMerge w:val="restart"/>
          </w:tcPr>
          <w:p w:rsidR="00394586" w:rsidRPr="00886E65" w:rsidRDefault="00394586" w:rsidP="00E36C34">
            <w:pPr>
              <w:jc w:val="center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496" w:type="dxa"/>
            <w:gridSpan w:val="2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Наявність</w:t>
            </w:r>
          </w:p>
        </w:tc>
        <w:tc>
          <w:tcPr>
            <w:tcW w:w="2431" w:type="dxa"/>
            <w:vMerge w:val="restart"/>
          </w:tcPr>
          <w:p w:rsidR="00394586" w:rsidRPr="00886E65" w:rsidRDefault="00394586" w:rsidP="00E36C34">
            <w:pPr>
              <w:jc w:val="center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Зауваження, пропозиції експерта</w:t>
            </w:r>
          </w:p>
        </w:tc>
      </w:tr>
      <w:tr w:rsidR="00394586" w:rsidRPr="00886E65" w:rsidTr="00E36C34">
        <w:trPr>
          <w:trHeight w:val="290"/>
        </w:trPr>
        <w:tc>
          <w:tcPr>
            <w:tcW w:w="5905" w:type="dxa"/>
            <w:vMerge/>
          </w:tcPr>
          <w:p w:rsidR="00394586" w:rsidRPr="00886E65" w:rsidRDefault="00394586" w:rsidP="00E36C3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jc w:val="center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так (V)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jc w:val="center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ні (V)</w:t>
            </w:r>
          </w:p>
        </w:tc>
        <w:tc>
          <w:tcPr>
            <w:tcW w:w="2431" w:type="dxa"/>
            <w:vMerge/>
          </w:tcPr>
          <w:p w:rsidR="00394586" w:rsidRPr="00886E65" w:rsidRDefault="00394586" w:rsidP="00E36C3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rPr>
          <w:trHeight w:val="232"/>
        </w:trPr>
        <w:tc>
          <w:tcPr>
            <w:tcW w:w="9832" w:type="dxa"/>
            <w:gridSpan w:val="4"/>
          </w:tcPr>
          <w:p w:rsidR="00394586" w:rsidRPr="00886E65" w:rsidRDefault="00394586" w:rsidP="00394586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886E65">
              <w:rPr>
                <w:b/>
                <w:sz w:val="26"/>
                <w:szCs w:val="26"/>
                <w:lang w:val="uk-UA"/>
              </w:rPr>
              <w:t>Робота з адміністрацією</w:t>
            </w: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1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Розгляд питань щодо закінчення навчального року на педраді, нараді при директорі, батьківських зборах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  <w:tcBorders>
              <w:bottom w:val="single" w:sz="4" w:space="0" w:color="auto"/>
            </w:tcBorders>
          </w:tcPr>
          <w:p w:rsidR="00394586" w:rsidRPr="00886E65" w:rsidRDefault="00394586" w:rsidP="00394586">
            <w:pPr>
              <w:numPr>
                <w:ilvl w:val="1"/>
                <w:numId w:val="13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 xml:space="preserve">Наявність розкладу державної підсумкової атестації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  <w:tcBorders>
              <w:bottom w:val="nil"/>
            </w:tcBorders>
          </w:tcPr>
          <w:p w:rsidR="00394586" w:rsidRPr="00886E65" w:rsidRDefault="00394586" w:rsidP="0039458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 xml:space="preserve">Доступність розташування розкладу проведення державної підсумкової атестації для </w:t>
            </w:r>
          </w:p>
        </w:tc>
        <w:tc>
          <w:tcPr>
            <w:tcW w:w="748" w:type="dxa"/>
            <w:tcBorders>
              <w:bottom w:val="nil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  <w:tcBorders>
              <w:bottom w:val="nil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  <w:tcBorders>
              <w:top w:val="nil"/>
            </w:tcBorders>
          </w:tcPr>
          <w:p w:rsidR="00394586" w:rsidRPr="00886E65" w:rsidRDefault="00394586" w:rsidP="00E36C34">
            <w:pPr>
              <w:spacing w:line="360" w:lineRule="auto"/>
              <w:ind w:left="748"/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учнів;</w:t>
            </w:r>
          </w:p>
        </w:tc>
        <w:tc>
          <w:tcPr>
            <w:tcW w:w="748" w:type="dxa"/>
            <w:tcBorders>
              <w:top w:val="nil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E36C34">
            <w:pPr>
              <w:spacing w:line="360" w:lineRule="auto"/>
              <w:ind w:left="748"/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членів комісії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Дотримання нормативності погодження та затвердження розкладу проведення державної підсумкової атестації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Наявність, порядок зберігання, зміст матеріалів для проведення державної підсумкової атестації  у випускних класах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E53594" w:rsidP="00886E65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Нормативність оформлення</w:t>
            </w:r>
            <w:r w:rsidR="00394586" w:rsidRPr="00886E65">
              <w:rPr>
                <w:sz w:val="26"/>
                <w:szCs w:val="26"/>
                <w:lang w:val="uk-UA"/>
              </w:rPr>
              <w:t xml:space="preserve"> наказу про затвердження комісій для проведення державної підсумкової атестації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Дотримання нормативності оформлення протоколів ДПА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  <w:tcBorders>
              <w:bottom w:val="single" w:sz="4" w:space="0" w:color="auto"/>
            </w:tcBorders>
          </w:tcPr>
          <w:p w:rsidR="00394586" w:rsidRPr="00886E65" w:rsidRDefault="00394586" w:rsidP="0039458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Дотримання вимог щодо зберігання письмових робіт державної підсумкової атестації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rPr>
          <w:trHeight w:val="610"/>
        </w:trPr>
        <w:tc>
          <w:tcPr>
            <w:tcW w:w="5905" w:type="dxa"/>
            <w:vMerge w:val="restart"/>
          </w:tcPr>
          <w:p w:rsidR="00394586" w:rsidRPr="00886E65" w:rsidRDefault="00394586" w:rsidP="0039458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Дотримання нормативності звільнення учнів від складання державної підсумкової атестації:</w:t>
            </w:r>
          </w:p>
          <w:p w:rsidR="00394586" w:rsidRPr="00886E65" w:rsidRDefault="00394586" w:rsidP="00E36C34">
            <w:pPr>
              <w:ind w:left="561"/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9 клас</w:t>
            </w:r>
          </w:p>
          <w:p w:rsidR="00394586" w:rsidRPr="00886E65" w:rsidRDefault="00394586" w:rsidP="00E36C34">
            <w:pPr>
              <w:ind w:left="561"/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11 клас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  <w:vMerge/>
          </w:tcPr>
          <w:p w:rsidR="00394586" w:rsidRPr="00886E65" w:rsidRDefault="00394586" w:rsidP="00E36C34">
            <w:pPr>
              <w:spacing w:line="360" w:lineRule="auto"/>
              <w:ind w:left="56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Нормативність перевірки письмових робіт державної підсумкової атестації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9832" w:type="dxa"/>
            <w:gridSpan w:val="4"/>
          </w:tcPr>
          <w:p w:rsidR="00394586" w:rsidRPr="00886E65" w:rsidRDefault="00394586" w:rsidP="00E36C3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6E65">
              <w:rPr>
                <w:b/>
                <w:sz w:val="26"/>
                <w:szCs w:val="26"/>
                <w:lang w:val="uk-UA"/>
              </w:rPr>
              <w:t>2. Контроль проведення державної підсумкової атестації з ________________________________ в ______ класі</w:t>
            </w:r>
          </w:p>
          <w:p w:rsidR="00394586" w:rsidRPr="00886E65" w:rsidRDefault="00394586" w:rsidP="00E36C3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Готовність кабінету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 xml:space="preserve">Наявність списку учнів, які складають </w:t>
            </w:r>
            <w:r w:rsidRPr="00886E65">
              <w:rPr>
                <w:sz w:val="26"/>
                <w:szCs w:val="26"/>
                <w:lang w:val="uk-UA"/>
              </w:rPr>
              <w:lastRenderedPageBreak/>
              <w:t>державну підсумкову атестацію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886E65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lastRenderedPageBreak/>
              <w:t xml:space="preserve">Наявність класного журналу 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Нормативність оформлення класного журналу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Наявність протоколу проведення державної підсумкової атестації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Наявність необхідних додаткових матеріалів для проведення державної підсумкової атестації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886E65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 xml:space="preserve">Відповідність персонального складу атестаційної комісії наказу 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Дотримання членами комісії методики проведення державної підсумкової атестації з предмета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Дотримання членами комісії порядку проведення ДПА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Виконання обов'язків головою атестаційної комісії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Дотримання мовного режиму проведення ДПА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Своєчасне відкриття пакетів з матеріалами для проведення письмової державної атестації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  <w:tr w:rsidR="00394586" w:rsidRPr="00886E65" w:rsidTr="00E36C34">
        <w:tc>
          <w:tcPr>
            <w:tcW w:w="5905" w:type="dxa"/>
          </w:tcPr>
          <w:p w:rsidR="00394586" w:rsidRPr="00886E65" w:rsidRDefault="00394586" w:rsidP="00394586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886E65">
              <w:rPr>
                <w:sz w:val="26"/>
                <w:szCs w:val="26"/>
                <w:lang w:val="uk-UA"/>
              </w:rPr>
              <w:t>Дотримання санітарно-гігієнічних норм проведення державної підсумкової атестації</w:t>
            </w: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8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31" w:type="dxa"/>
          </w:tcPr>
          <w:p w:rsidR="00394586" w:rsidRPr="00886E65" w:rsidRDefault="00394586" w:rsidP="00E36C34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394586" w:rsidRPr="00886E65" w:rsidRDefault="00394586" w:rsidP="00394586">
      <w:pPr>
        <w:rPr>
          <w:lang w:val="uk-UA"/>
        </w:rPr>
      </w:pPr>
    </w:p>
    <w:p w:rsidR="00394586" w:rsidRDefault="00394586" w:rsidP="00394586"/>
    <w:p w:rsidR="00394586" w:rsidRDefault="00394586" w:rsidP="00394586">
      <w:r>
        <w:t>Дата __________________________________________________</w:t>
      </w:r>
    </w:p>
    <w:p w:rsidR="00394586" w:rsidRDefault="00394586" w:rsidP="00394586"/>
    <w:p w:rsidR="00394586" w:rsidRDefault="00394586" w:rsidP="00394586"/>
    <w:p w:rsidR="00AD3CD2" w:rsidRPr="00AC5906" w:rsidRDefault="00394586" w:rsidP="00E71102">
      <w:pPr>
        <w:rPr>
          <w:sz w:val="28"/>
          <w:szCs w:val="28"/>
          <w:lang w:val="uk-UA"/>
        </w:rPr>
      </w:pPr>
      <w:r>
        <w:t>Експерт _______________________________________________</w:t>
      </w:r>
    </w:p>
    <w:sectPr w:rsidR="00AD3CD2" w:rsidRPr="00AC5906" w:rsidSect="00F574E0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04" w:rsidRDefault="00A81004" w:rsidP="006A71AA">
      <w:r>
        <w:separator/>
      </w:r>
    </w:p>
  </w:endnote>
  <w:endnote w:type="continuationSeparator" w:id="0">
    <w:p w:rsidR="00A81004" w:rsidRDefault="00A8100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04" w:rsidRDefault="00A81004" w:rsidP="006A71AA">
      <w:r>
        <w:separator/>
      </w:r>
    </w:p>
  </w:footnote>
  <w:footnote w:type="continuationSeparator" w:id="0">
    <w:p w:rsidR="00A81004" w:rsidRDefault="00A81004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7" w:rsidRDefault="00E462A7">
    <w:pPr>
      <w:pStyle w:val="a6"/>
      <w:jc w:val="center"/>
    </w:pPr>
    <w:fldSimple w:instr=" PAGE   \* MERGEFORMAT ">
      <w:r w:rsidR="00282607">
        <w:rPr>
          <w:noProof/>
        </w:rPr>
        <w:t>13</w:t>
      </w:r>
    </w:fldSimple>
  </w:p>
  <w:p w:rsidR="00E462A7" w:rsidRDefault="00E462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174"/>
    <w:multiLevelType w:val="multilevel"/>
    <w:tmpl w:val="882CAB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7A96"/>
    <w:multiLevelType w:val="hybridMultilevel"/>
    <w:tmpl w:val="E8C0C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0AF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E833A86"/>
    <w:multiLevelType w:val="hybridMultilevel"/>
    <w:tmpl w:val="EED64F96"/>
    <w:lvl w:ilvl="0" w:tplc="96F26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4F5A6">
      <w:numFmt w:val="none"/>
      <w:lvlText w:val=""/>
      <w:lvlJc w:val="left"/>
      <w:pPr>
        <w:tabs>
          <w:tab w:val="num" w:pos="360"/>
        </w:tabs>
      </w:pPr>
    </w:lvl>
    <w:lvl w:ilvl="2" w:tplc="AA84F8F4">
      <w:numFmt w:val="none"/>
      <w:lvlText w:val=""/>
      <w:lvlJc w:val="left"/>
      <w:pPr>
        <w:tabs>
          <w:tab w:val="num" w:pos="360"/>
        </w:tabs>
      </w:pPr>
    </w:lvl>
    <w:lvl w:ilvl="3" w:tplc="45A41DBE">
      <w:numFmt w:val="none"/>
      <w:lvlText w:val=""/>
      <w:lvlJc w:val="left"/>
      <w:pPr>
        <w:tabs>
          <w:tab w:val="num" w:pos="360"/>
        </w:tabs>
      </w:pPr>
    </w:lvl>
    <w:lvl w:ilvl="4" w:tplc="69A43FA0">
      <w:numFmt w:val="none"/>
      <w:lvlText w:val=""/>
      <w:lvlJc w:val="left"/>
      <w:pPr>
        <w:tabs>
          <w:tab w:val="num" w:pos="360"/>
        </w:tabs>
      </w:pPr>
    </w:lvl>
    <w:lvl w:ilvl="5" w:tplc="3E14FD70">
      <w:numFmt w:val="none"/>
      <w:lvlText w:val=""/>
      <w:lvlJc w:val="left"/>
      <w:pPr>
        <w:tabs>
          <w:tab w:val="num" w:pos="360"/>
        </w:tabs>
      </w:pPr>
    </w:lvl>
    <w:lvl w:ilvl="6" w:tplc="7ADEF7D8">
      <w:numFmt w:val="none"/>
      <w:lvlText w:val=""/>
      <w:lvlJc w:val="left"/>
      <w:pPr>
        <w:tabs>
          <w:tab w:val="num" w:pos="360"/>
        </w:tabs>
      </w:pPr>
    </w:lvl>
    <w:lvl w:ilvl="7" w:tplc="D088A3E8">
      <w:numFmt w:val="none"/>
      <w:lvlText w:val=""/>
      <w:lvlJc w:val="left"/>
      <w:pPr>
        <w:tabs>
          <w:tab w:val="num" w:pos="360"/>
        </w:tabs>
      </w:pPr>
    </w:lvl>
    <w:lvl w:ilvl="8" w:tplc="79228E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D52F7"/>
    <w:multiLevelType w:val="hybridMultilevel"/>
    <w:tmpl w:val="2D8EEC6C"/>
    <w:lvl w:ilvl="0" w:tplc="B8B0AF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2A16AE3"/>
    <w:multiLevelType w:val="hybridMultilevel"/>
    <w:tmpl w:val="91D65A14"/>
    <w:lvl w:ilvl="0" w:tplc="B8B0AF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0C012D"/>
    <w:multiLevelType w:val="hybridMultilevel"/>
    <w:tmpl w:val="A8AA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36463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0E02"/>
    <w:rsid w:val="002555E3"/>
    <w:rsid w:val="00274CAD"/>
    <w:rsid w:val="00282607"/>
    <w:rsid w:val="00287FF6"/>
    <w:rsid w:val="00293EEB"/>
    <w:rsid w:val="002A3C91"/>
    <w:rsid w:val="002B0EAE"/>
    <w:rsid w:val="002F7173"/>
    <w:rsid w:val="00327C82"/>
    <w:rsid w:val="00340E1B"/>
    <w:rsid w:val="00351CB7"/>
    <w:rsid w:val="003905A4"/>
    <w:rsid w:val="00394586"/>
    <w:rsid w:val="00395DC2"/>
    <w:rsid w:val="003E12A7"/>
    <w:rsid w:val="004230FC"/>
    <w:rsid w:val="00440563"/>
    <w:rsid w:val="00451D33"/>
    <w:rsid w:val="0045705E"/>
    <w:rsid w:val="00461CF7"/>
    <w:rsid w:val="004821BD"/>
    <w:rsid w:val="00484F34"/>
    <w:rsid w:val="004A3E20"/>
    <w:rsid w:val="004A635B"/>
    <w:rsid w:val="004C2AB6"/>
    <w:rsid w:val="004D1CCC"/>
    <w:rsid w:val="004F040C"/>
    <w:rsid w:val="00513FD3"/>
    <w:rsid w:val="00551834"/>
    <w:rsid w:val="00577A8E"/>
    <w:rsid w:val="005A3836"/>
    <w:rsid w:val="006136C1"/>
    <w:rsid w:val="00614902"/>
    <w:rsid w:val="0062679E"/>
    <w:rsid w:val="00631E0A"/>
    <w:rsid w:val="00642A3A"/>
    <w:rsid w:val="00653598"/>
    <w:rsid w:val="0066212C"/>
    <w:rsid w:val="00683C53"/>
    <w:rsid w:val="00684461"/>
    <w:rsid w:val="006A71AA"/>
    <w:rsid w:val="006B5459"/>
    <w:rsid w:val="006F4DE5"/>
    <w:rsid w:val="00705B99"/>
    <w:rsid w:val="007256A2"/>
    <w:rsid w:val="00742835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3648C"/>
    <w:rsid w:val="008459B6"/>
    <w:rsid w:val="00850156"/>
    <w:rsid w:val="008655D5"/>
    <w:rsid w:val="008736BF"/>
    <w:rsid w:val="008866C1"/>
    <w:rsid w:val="00886E65"/>
    <w:rsid w:val="00892F1A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7159F"/>
    <w:rsid w:val="0098226E"/>
    <w:rsid w:val="00984EDD"/>
    <w:rsid w:val="009A4807"/>
    <w:rsid w:val="009B232F"/>
    <w:rsid w:val="009B3BF0"/>
    <w:rsid w:val="009B54E7"/>
    <w:rsid w:val="00A653EC"/>
    <w:rsid w:val="00A6749F"/>
    <w:rsid w:val="00A81004"/>
    <w:rsid w:val="00A8581E"/>
    <w:rsid w:val="00A86E84"/>
    <w:rsid w:val="00AA6DD4"/>
    <w:rsid w:val="00AC5906"/>
    <w:rsid w:val="00AD3A09"/>
    <w:rsid w:val="00AD3CD2"/>
    <w:rsid w:val="00B144EA"/>
    <w:rsid w:val="00B76C1E"/>
    <w:rsid w:val="00B96CDF"/>
    <w:rsid w:val="00BA3DEA"/>
    <w:rsid w:val="00BA71C1"/>
    <w:rsid w:val="00BB36AB"/>
    <w:rsid w:val="00BB4DD9"/>
    <w:rsid w:val="00BD3F48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028E2"/>
    <w:rsid w:val="00D14843"/>
    <w:rsid w:val="00D21BC8"/>
    <w:rsid w:val="00D57E24"/>
    <w:rsid w:val="00D62F04"/>
    <w:rsid w:val="00D73177"/>
    <w:rsid w:val="00DB34B0"/>
    <w:rsid w:val="00DC4A03"/>
    <w:rsid w:val="00DC6504"/>
    <w:rsid w:val="00DD4566"/>
    <w:rsid w:val="00DD4669"/>
    <w:rsid w:val="00E1359B"/>
    <w:rsid w:val="00E36C34"/>
    <w:rsid w:val="00E415A4"/>
    <w:rsid w:val="00E462A7"/>
    <w:rsid w:val="00E469AC"/>
    <w:rsid w:val="00E53594"/>
    <w:rsid w:val="00E71102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574E0"/>
    <w:rsid w:val="00F83763"/>
    <w:rsid w:val="00F844C1"/>
    <w:rsid w:val="00F90E04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D3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1">
    <w:name w:val="Абзац списка1"/>
    <w:basedOn w:val="a"/>
    <w:qFormat/>
    <w:rsid w:val="00AC5906"/>
    <w:pPr>
      <w:ind w:left="720"/>
      <w:contextualSpacing/>
    </w:pPr>
    <w:rPr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AD3CD2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Plain Text"/>
    <w:basedOn w:val="a"/>
    <w:link w:val="af"/>
    <w:rsid w:val="003E12A7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3E12A7"/>
    <w:rPr>
      <w:rFonts w:ascii="Courier New" w:hAnsi="Courier New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2608</Words>
  <Characters>14866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2016-05-12T08:06:00Z</cp:lastPrinted>
  <dcterms:created xsi:type="dcterms:W3CDTF">2016-05-12T11:16:00Z</dcterms:created>
  <dcterms:modified xsi:type="dcterms:W3CDTF">2016-05-12T11:16:00Z</dcterms:modified>
</cp:coreProperties>
</file>